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E293" w14:textId="77777777" w:rsidR="00B0559F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851"/>
        <w:gridCol w:w="4961"/>
        <w:gridCol w:w="1134"/>
        <w:gridCol w:w="1843"/>
        <w:gridCol w:w="1268"/>
        <w:gridCol w:w="1425"/>
      </w:tblGrid>
      <w:tr w:rsidR="009805F5" w:rsidRPr="0012258A" w14:paraId="0C913FEA" w14:textId="2C293618" w:rsidTr="007D4B13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D1B3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7380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ED89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84056" w14:textId="08BAE199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EC91FBF" w14:textId="11CFB6E6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7A4F" w14:textId="72623B42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04DC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AA39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0CB6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3ABD55CC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C931" w14:textId="77777777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440D05D8" w14:textId="26DF5583" w:rsidR="009805F5" w:rsidRPr="00AA3993" w:rsidRDefault="009805F5" w:rsidP="00AA399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AA3993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7D4B13" w:rsidRPr="0012258A" w14:paraId="1549F72F" w14:textId="42A6021D" w:rsidTr="00393E6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6E3B7010" w:rsidR="007D4B13" w:rsidRPr="00157FE4" w:rsidRDefault="007D4B13" w:rsidP="007D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5D032" w14:textId="4C0BA62B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Быстрый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. Тест на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Бетта-</w:t>
            </w:r>
            <w:proofErr w:type="gram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субьединица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хореанического</w:t>
            </w:r>
            <w:proofErr w:type="spellEnd"/>
            <w:proofErr w:type="gram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 гонадотропина (B-HCG)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-YG-I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D0EE" w14:textId="39C27411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FBE7DE" w14:textId="51BB73FD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0AA4D14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Быстрый количественный тест </w:t>
            </w:r>
            <w:proofErr w:type="gram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на  B</w:t>
            </w:r>
            <w:proofErr w:type="gram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hCG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-YG-I предназначен для количественного определения концентрации  B-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hCG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в цельной крови или плазме человека на анализаторах 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с помощью флуоресцентного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иммуноанализа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305BCD63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Только для диагностики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. Только для профессионального использования.</w:t>
            </w:r>
          </w:p>
          <w:p w14:paraId="4CE30FA1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 </w:t>
            </w:r>
          </w:p>
          <w:p w14:paraId="3DDB63F6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Тестовый картридж 25 тестов / комплект `</w:t>
            </w:r>
          </w:p>
          <w:p w14:paraId="2496B15B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2. Буфер для детектирования 25 пробирок / набор. </w:t>
            </w:r>
          </w:p>
          <w:p w14:paraId="441EB37E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3. SD-карта 1 шт. / Комплект </w:t>
            </w:r>
          </w:p>
          <w:p w14:paraId="68D8D4E5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4. Инструкция по эксплуатации 1 экземпляр / комплект</w:t>
            </w:r>
          </w:p>
          <w:p w14:paraId="616C3326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УСЛОВИЯ ХРАНЕНИЯ И СРОК ГОДНОСТИ</w:t>
            </w:r>
          </w:p>
          <w:p w14:paraId="0EF33078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Храните буфер обнаружения при температуре 2-30 ℃, срок хранения 24 месяца.</w:t>
            </w:r>
          </w:p>
          <w:p w14:paraId="3F6C2F65" w14:textId="22972225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2. Храните тестовый картридж при температуре 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FB0C56" w14:textId="45F6D52E" w:rsidR="007D4B13" w:rsidRPr="00D23732" w:rsidRDefault="007D4B13" w:rsidP="007D4B13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68 000,00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5242B" w14:textId="4567164E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2 040 000,00   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7929" w14:textId="665F19C6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F9C9" w14:textId="7828D572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D4B13" w:rsidRPr="0012258A" w14:paraId="73CD6948" w14:textId="619A7965" w:rsidTr="00393E6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EA3B" w14:textId="299AED10" w:rsidR="007D4B13" w:rsidRPr="00157FE4" w:rsidRDefault="007D4B13" w:rsidP="007D4B1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  <w:p w14:paraId="4F7A27FB" w14:textId="181ED277" w:rsidR="007D4B13" w:rsidRPr="00157FE4" w:rsidRDefault="007D4B13" w:rsidP="007D4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CA878" w14:textId="75F2970F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Быстрый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. Тест на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прокальцитонин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 на (</w:t>
            </w:r>
            <w:proofErr w:type="gram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РСТ) 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proofErr w:type="gram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-YG-I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C6BB" w14:textId="2A9F7538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4FC42F" w14:textId="1F5D9E62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13186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Быстрый количественный тест на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РСТ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предназначен для количественного определения </w:t>
            </w:r>
            <w:proofErr w:type="gram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концентрации 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РСТ</w:t>
            </w:r>
            <w:proofErr w:type="gram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в цельной крови или плазме человека на анализаторах 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с помощью флуоресцентного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иммуноанализа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0E75BF45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Только для диагностики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. Только для профессионального использования.</w:t>
            </w:r>
          </w:p>
          <w:p w14:paraId="56376885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 </w:t>
            </w:r>
          </w:p>
          <w:p w14:paraId="26B1A7D6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Тестовый картридж 25 тестов / комплект `</w:t>
            </w:r>
          </w:p>
          <w:p w14:paraId="08807757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2. Буфер для детектирования 25 пробирок / набор. </w:t>
            </w:r>
          </w:p>
          <w:p w14:paraId="436EF9BB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SD-карта 1 шт. / Комплект </w:t>
            </w:r>
          </w:p>
          <w:p w14:paraId="136F4C75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4. Инструкция по эксплуатации 1 экземпляр / комплект</w:t>
            </w:r>
          </w:p>
          <w:p w14:paraId="2FD4EFF5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УСЛОВИЯ ХРАНЕНИЯ И СРОК ГОДНОСТИ</w:t>
            </w:r>
          </w:p>
          <w:p w14:paraId="17066079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Храните буфер обнаружения при температуре 2-30 ℃, срок хранения 24 месяца.</w:t>
            </w:r>
          </w:p>
          <w:p w14:paraId="31260728" w14:textId="6AAFCCF5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2. Храните тестовый картридж при температуре 2-3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D5955" w14:textId="719442A0" w:rsidR="007D4B13" w:rsidRPr="00D23732" w:rsidRDefault="007D4B13" w:rsidP="007D4B13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62 000,00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8D684" w14:textId="74ED069B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620 000,00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481E" w14:textId="33DE5AF1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0EC0" w14:textId="51917D95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D4B13" w:rsidRPr="0012258A" w14:paraId="645B536C" w14:textId="77777777" w:rsidTr="00393E6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B200" w14:textId="3785471F" w:rsidR="007D4B13" w:rsidRPr="00157FE4" w:rsidRDefault="007D4B13" w:rsidP="007D4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BA422" w14:textId="769A19AD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Быстрый колич. Тест на NT- pro BNP   Biotime-YG-I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8930" w14:textId="4260A3E9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3FD24C" w14:textId="6591D789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BD5B2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Быстрый количественный тест на </w:t>
            </w: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NT- pro BNP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предназначен для количественного определения </w:t>
            </w:r>
            <w:proofErr w:type="gram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концентрации  </w:t>
            </w: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NT</w:t>
            </w:r>
            <w:proofErr w:type="gramEnd"/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pro BNP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в цельной крови или плазме человека на анализаторах 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с помощью флуоресцентного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иммуноанализа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7B71DE82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Только для диагностики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. Только для профессионального использования.</w:t>
            </w:r>
          </w:p>
          <w:p w14:paraId="5A72210E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 </w:t>
            </w:r>
          </w:p>
          <w:p w14:paraId="676AEB6D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Тестовый картридж 25 тестов / комплект `</w:t>
            </w:r>
          </w:p>
          <w:p w14:paraId="0BD6B088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2. Буфер для детектирования 25 пробирок / набор. </w:t>
            </w:r>
          </w:p>
          <w:p w14:paraId="463F1584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3. SD-карта 1 шт. / Комплект </w:t>
            </w:r>
          </w:p>
          <w:p w14:paraId="7D29470F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4. Инструкция по эксплуатации 1 экземпляр / комплект</w:t>
            </w:r>
          </w:p>
          <w:p w14:paraId="3398100C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УСЛОВИЯ ХРАНЕНИЯ И СРОК ГОДНОСТИ</w:t>
            </w:r>
          </w:p>
          <w:p w14:paraId="6BAC711A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Храните буфер обнаружения при температуре 2-30 ℃, срок хранения 24 месяца.</w:t>
            </w:r>
          </w:p>
          <w:p w14:paraId="7473A1F8" w14:textId="517BDCFE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2. Храните тестовый картридж при температуре 2-3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9AAAC" w14:textId="3DF5074A" w:rsidR="007D4B13" w:rsidRPr="00D23732" w:rsidRDefault="007D4B13" w:rsidP="007D4B13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93E6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   </w:t>
            </w: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75 000,00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53A76" w14:textId="2AB59967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450 000,00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A09F" w14:textId="27E5B89A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F935" w14:textId="558BB10B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D4B13" w:rsidRPr="0012258A" w14:paraId="5568A06C" w14:textId="77777777" w:rsidTr="00393E6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335E" w14:textId="29DF204F" w:rsidR="007D4B13" w:rsidRPr="00157FE4" w:rsidRDefault="007D4B13" w:rsidP="007D4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45D5E" w14:textId="10D7EC2D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Быстрый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. Тест на кардиологический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тропонин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gram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( c</w:t>
            </w:r>
            <w:proofErr w:type="gram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Тh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 I)  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-YG-I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85D1" w14:textId="4AA1C560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8062E8" w14:textId="27069CFB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CD48D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Быстрый количественный тест на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предназначен для количественного определения концентрации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в цельной крови или плазме человека на анализаторах 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с помощью флуоресцентного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иммуноанализа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D62F207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Только для диагностики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. Только для профессионального использования.</w:t>
            </w:r>
          </w:p>
          <w:p w14:paraId="47EBB0FD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 </w:t>
            </w:r>
          </w:p>
          <w:p w14:paraId="37F1A776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Тестовый картридж 25 тестов / комплект `</w:t>
            </w:r>
          </w:p>
          <w:p w14:paraId="4CB233A1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2. Буфер для детектирования 25 пробирок / набор. </w:t>
            </w:r>
          </w:p>
          <w:p w14:paraId="6B73988E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3. SD-карта 1 шт. / Комплект </w:t>
            </w:r>
          </w:p>
          <w:p w14:paraId="4CB05D19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4. Инструкция по эксплуатации 1 экземпляр / комплект</w:t>
            </w:r>
          </w:p>
          <w:p w14:paraId="24F055EF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УСЛОВИЯ ХРАНЕНИЯ И СРОК ГОДНОСТИ</w:t>
            </w:r>
          </w:p>
          <w:p w14:paraId="331D8119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Храните буфер обнаружения при температуре 2-30 ℃, срок хранения 24 месяца.</w:t>
            </w:r>
          </w:p>
          <w:p w14:paraId="655F5000" w14:textId="0DEE7CAB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2. Храните тестовый картридж при температуре 2-3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8D0DCF" w14:textId="3185357D" w:rsidR="007D4B13" w:rsidRPr="00D23732" w:rsidRDefault="007D4B13" w:rsidP="007D4B13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69 000,00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770B4" w14:textId="429BF121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414 000,00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6D33" w14:textId="10EC1D49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2621" w14:textId="6B13CCC2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D4B13" w:rsidRPr="0012258A" w14:paraId="2C5A7ABE" w14:textId="77777777" w:rsidTr="00393E6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3EA7" w14:textId="0130475D" w:rsidR="007D4B13" w:rsidRPr="00157FE4" w:rsidRDefault="007D4B13" w:rsidP="007D4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67423" w14:textId="468C243C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Быстрый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. Тест на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гликолизированный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гемоглобин  (</w:t>
            </w:r>
            <w:proofErr w:type="gram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 HbA1c)  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-YG-I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276D" w14:textId="3B1DD069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F49BA" w14:textId="43C1067A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39955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Быстрый количественный тест </w:t>
            </w:r>
            <w:proofErr w:type="gram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на 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HbA</w:t>
            </w:r>
            <w:proofErr w:type="gram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1c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предназначен для количественного определения концентрации 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HbA1c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в цельной крови или плазме человека на анализаторах 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с помощью флуоресцентного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иммуноанализа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24E1B75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Только для диагностики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. Только для 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использования.</w:t>
            </w:r>
          </w:p>
          <w:p w14:paraId="19803F95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 </w:t>
            </w:r>
          </w:p>
          <w:p w14:paraId="6813F611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Тестовый картридж 25 тестов / комплект `</w:t>
            </w:r>
          </w:p>
          <w:p w14:paraId="60D3DA31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2. Буфер для детектирования 25 пробирок / набор. </w:t>
            </w:r>
          </w:p>
          <w:p w14:paraId="3A6678D8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3. SD-карта 1 шт. / Комплект </w:t>
            </w:r>
          </w:p>
          <w:p w14:paraId="0836D7A8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4. Инструкция по эксплуатации 1 экземпляр / комплект</w:t>
            </w:r>
          </w:p>
          <w:p w14:paraId="3AFBEBB3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УСЛОВИЯ ХРАНЕНИЯ И СРОК ГОДНОСТИ</w:t>
            </w:r>
          </w:p>
          <w:p w14:paraId="6D8DF72F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Храните буфер обнаружения при температуре 2-30 ℃, срок хранения 24 месяца.</w:t>
            </w:r>
          </w:p>
          <w:p w14:paraId="49BC4933" w14:textId="7A50B903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2. Храните тестовый картридж при температуре 2-3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510131" w14:textId="36DAF99E" w:rsidR="007D4B13" w:rsidRPr="00D23732" w:rsidRDefault="007D4B13" w:rsidP="007D4B13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40 000,00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7A292" w14:textId="78D56988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2 600 000,00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98DA" w14:textId="50C902CB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A68F" w14:textId="71A31F8A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D4B13" w:rsidRPr="0012258A" w14:paraId="2A39811B" w14:textId="77777777" w:rsidTr="00393E6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7880" w14:textId="342E7B00" w:rsidR="007D4B13" w:rsidRPr="00157FE4" w:rsidRDefault="007D4B13" w:rsidP="007D4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5A641" w14:textId="0956D9E2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Быстрый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. Тест на C- реактивный белок </w:t>
            </w:r>
            <w:proofErr w:type="gram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( CRP</w:t>
            </w:r>
            <w:proofErr w:type="gram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-YG-I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110F" w14:textId="01D13280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93599E" w14:textId="5F224020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22ECB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Быстрый количественный тест на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CRP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предназначен для количественного определения </w:t>
            </w:r>
            <w:proofErr w:type="gram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концентрации 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CRP</w:t>
            </w:r>
            <w:proofErr w:type="gram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в цельной крови или плазме человека на анализаторах 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с помощью флуоресцентного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иммуноанализа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9F9D2C0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Только для диагностики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. Только для профессионального использования.</w:t>
            </w:r>
          </w:p>
          <w:p w14:paraId="7016E1A5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 </w:t>
            </w:r>
          </w:p>
          <w:p w14:paraId="38DB653D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Тестовый картридж 25 тестов / комплект `</w:t>
            </w:r>
          </w:p>
          <w:p w14:paraId="53C79705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2. Буфер для детектирования 25 пробирок / набор. </w:t>
            </w:r>
          </w:p>
          <w:p w14:paraId="2AF98E0F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3. SD-карта 1 шт. / Комплект </w:t>
            </w:r>
          </w:p>
          <w:p w14:paraId="42CB96DD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4. Инструкция по эксплуатации 1 экземпляр / комплект</w:t>
            </w:r>
          </w:p>
          <w:p w14:paraId="176765B8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УСЛОВИЯ ХРАНЕНИЯ И СРОК ГОДНОСТИ</w:t>
            </w:r>
          </w:p>
          <w:p w14:paraId="74B5F79E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Храните буфер обнаружения при температуре 2-30 ℃, срок хранения 24 месяца.</w:t>
            </w:r>
          </w:p>
          <w:p w14:paraId="3EE1F530" w14:textId="03E955F3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2. Храните тестовый картридж при температуре 2-3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8816C3" w14:textId="2D28EACB" w:rsidR="007D4B13" w:rsidRPr="00D23732" w:rsidRDefault="007D4B13" w:rsidP="007D4B13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E3F5B" w14:textId="5C4995E0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2 800 000,00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8477" w14:textId="7082F8AB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8D1D" w14:textId="19FDF516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D4B13" w:rsidRPr="0012258A" w14:paraId="7D115E08" w14:textId="77777777" w:rsidTr="00393E6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1D0B" w14:textId="76317C06" w:rsidR="007D4B13" w:rsidRPr="00157FE4" w:rsidRDefault="007D4B13" w:rsidP="007D4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D0649" w14:textId="63F15C89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Быстрый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. Тест на D-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Dimer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-YG-I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0FD1" w14:textId="6A4FD11C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B66A9D" w14:textId="4002E23E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020C2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Быстрый количественный тест </w:t>
            </w:r>
            <w:proofErr w:type="gram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на 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Dimer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предназначен для количественного определения концентрации 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Dimer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в цельной крови или плазме человека на анализаторах 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с помощью флуоресцентного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иммуноанализа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9B567E6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Только для диагностики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. Только для профессионального использования.</w:t>
            </w:r>
          </w:p>
          <w:p w14:paraId="1F5FCFF4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 </w:t>
            </w:r>
          </w:p>
          <w:p w14:paraId="39B97E9C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Тестовый картридж 25 тестов / комплект `</w:t>
            </w:r>
          </w:p>
          <w:p w14:paraId="1C3AFEA4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2. Буфер для детектирования 25 пробирок / набор. </w:t>
            </w:r>
          </w:p>
          <w:p w14:paraId="1E47967F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3. SD-карта 1 шт. / Комплект </w:t>
            </w:r>
          </w:p>
          <w:p w14:paraId="3B655377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4. Инструкция по эксплуатации 1 экземпляр / комплект</w:t>
            </w:r>
          </w:p>
          <w:p w14:paraId="393FC117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УСЛОВИЯ ХРАНЕНИЯ И СРОК ГОДНОСТИ</w:t>
            </w:r>
          </w:p>
          <w:p w14:paraId="5DDF666C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Храните буфер обнаружения при температуре 2-30 ℃, срок хранения 24 месяца.</w:t>
            </w:r>
          </w:p>
          <w:p w14:paraId="3024F0E3" w14:textId="5E69199F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2. Храните тестовый картридж при температуре 2-3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3A04DE" w14:textId="35E4C943" w:rsidR="007D4B13" w:rsidRPr="00D23732" w:rsidRDefault="007D4B13" w:rsidP="007D4B13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60 000,00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9684E" w14:textId="389E5C6D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600 000,00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3FE4" w14:textId="0164B62D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F993" w14:textId="3EAFFB86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D4B13" w:rsidRPr="0012258A" w14:paraId="435FAE96" w14:textId="77777777" w:rsidTr="00393E6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D7F1" w14:textId="48B978CC" w:rsidR="007D4B13" w:rsidRDefault="007D4B13" w:rsidP="007D4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0EE21" w14:textId="3D77DEC5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Быстрый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. Тест на тиреотропный гормон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(TSH)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-YG-I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1699" w14:textId="131605E7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упаковка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DBB551" w14:textId="49AE3D77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7C213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Быстрый количественный тест на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TSH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предназначен для количественного определения </w:t>
            </w:r>
            <w:proofErr w:type="gram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концентрации 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TSH</w:t>
            </w:r>
            <w:proofErr w:type="gram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в цельной крови или плазме человека на анализаторах 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с помощью флуоресцентного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иммуноанализа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10D2DDE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Только для диагностики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. Только для профессионального использования.</w:t>
            </w:r>
          </w:p>
          <w:p w14:paraId="11A57039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 </w:t>
            </w:r>
          </w:p>
          <w:p w14:paraId="12CEF4A1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Тестовый картридж 25 тестов / комплект `</w:t>
            </w:r>
          </w:p>
          <w:p w14:paraId="288B87A0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2. Буфер для детектирования 25 пробирок / набор. </w:t>
            </w:r>
          </w:p>
          <w:p w14:paraId="0BDED560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3. SD-карта 1 шт. / Комплект </w:t>
            </w:r>
          </w:p>
          <w:p w14:paraId="7EAC8BF4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4. Инструкция по эксплуатации 1 экземпляр / комплект</w:t>
            </w:r>
          </w:p>
          <w:p w14:paraId="3C8205CE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УСЛОВИЯ ХРАНЕНИЯ И СРОК ГОДНОСТИ</w:t>
            </w:r>
          </w:p>
          <w:p w14:paraId="6325748B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Храните буфер обнаружения при температуре 2-30 ℃, срок хранения 24 месяца.</w:t>
            </w:r>
          </w:p>
          <w:p w14:paraId="12C78DB7" w14:textId="2EF4E7FE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2. Храните тестовый картридж при температуре 2-3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45C2E" w14:textId="1E6D88A0" w:rsidR="007D4B13" w:rsidRPr="00D23732" w:rsidRDefault="007D4B13" w:rsidP="007D4B13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70 000,00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11B1E" w14:textId="1627FBCC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3 150 000,00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0F89" w14:textId="08A874BC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D91A" w14:textId="005115CE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Актобе, с.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D4B13" w:rsidRPr="0012258A" w14:paraId="03D67052" w14:textId="77777777" w:rsidTr="00393E6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2BF" w14:textId="0E5C0ED1" w:rsidR="007D4B13" w:rsidRDefault="007D4B13" w:rsidP="007D4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F28C" w14:textId="3AA9EDBB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Быстрый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. Тест на трийодтиронин (T3)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-YG-I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B3C3" w14:textId="4EED2384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9AFD95" w14:textId="3C78C902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EBACD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Быстрый количественный тест на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T3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предназначен для количественного определения </w:t>
            </w:r>
            <w:proofErr w:type="gram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концентрации 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в цельной крови или плазме человека на анализаторах 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с помощью флуоресцентного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иммуноанализа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35111E2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Только для диагностики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. Только для профессионального использования.</w:t>
            </w:r>
          </w:p>
          <w:p w14:paraId="7827C28C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 </w:t>
            </w:r>
          </w:p>
          <w:p w14:paraId="285F5E96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Тестовый картридж 25 тестов / комплект `</w:t>
            </w:r>
          </w:p>
          <w:p w14:paraId="6DBC5F5B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2. Буфер для детектирования 25 пробирок / набор. </w:t>
            </w:r>
          </w:p>
          <w:p w14:paraId="6EA30F1B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3. SD-карта 1 шт. / Комплект </w:t>
            </w:r>
          </w:p>
          <w:p w14:paraId="00877221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4. Инструкция по эксплуатации 1 экземпляр / комплект</w:t>
            </w:r>
          </w:p>
          <w:p w14:paraId="6731FE14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УСЛОВИЯ ХРАНЕНИЯ И СРОК ГОДНОСТИ</w:t>
            </w:r>
          </w:p>
          <w:p w14:paraId="03ED37E9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Храните буфер обнаружения при температуре 2-30 ℃, срок хранения 24 месяца.</w:t>
            </w:r>
          </w:p>
          <w:p w14:paraId="24FF0A62" w14:textId="3E86A123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2. Храните тестовый картридж при температуре 2-3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3E0F7E" w14:textId="359E32BA" w:rsidR="007D4B13" w:rsidRPr="00D23732" w:rsidRDefault="007D4B13" w:rsidP="007D4B13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60 000,00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52FF6" w14:textId="0CF20F18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1 320 000,00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CC61" w14:textId="274EFEC4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812D" w14:textId="41BE364F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7D4B13" w:rsidRPr="0012258A" w14:paraId="451335EF" w14:textId="77777777" w:rsidTr="00393E6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0C8B" w14:textId="322D07D0" w:rsidR="007D4B13" w:rsidRDefault="007D4B13" w:rsidP="007D4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3FBE0" w14:textId="2411E152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Быстрый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. Тест на тироксин (T4)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-YG-I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8FE0" w14:textId="4A61EC48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865380" w14:textId="00C43636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DEB84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Быстрый количественный тест на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T4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предназначен для количественного определения </w:t>
            </w:r>
            <w:proofErr w:type="gram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концентрации  </w:t>
            </w: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в цельной крови или плазме человека на анализаторах 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Biotime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-YG-I с помощью флуоресцентного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иммуноанализа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3FE0F6E7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Только для диагностики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. Только для профессионального использования.</w:t>
            </w:r>
          </w:p>
          <w:p w14:paraId="346CCE7D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 </w:t>
            </w:r>
          </w:p>
          <w:p w14:paraId="4D3A71B1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Тестовый картридж 25 тестов / комплект `</w:t>
            </w:r>
          </w:p>
          <w:p w14:paraId="56287CCC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2. Буфер для детектирования 25 пробирок / набор. </w:t>
            </w:r>
          </w:p>
          <w:p w14:paraId="6A4894B8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 xml:space="preserve">3. SD-карта 1 шт. / Комплект </w:t>
            </w:r>
          </w:p>
          <w:p w14:paraId="7D7E4549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4. Инструкция по эксплуатации 1 экземпляр / комплект</w:t>
            </w:r>
          </w:p>
          <w:p w14:paraId="7034F7AE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УСЛОВИЯ ХРАНЕНИЯ И СРОК ГОДНОСТИ</w:t>
            </w:r>
          </w:p>
          <w:p w14:paraId="3B0EB949" w14:textId="77777777" w:rsidR="007D4B13" w:rsidRPr="00E17806" w:rsidRDefault="007D4B13" w:rsidP="007D4B1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t>1. Храните буфер обнаружения при температуре 2-30 ℃, срок хранения 24 месяца.</w:t>
            </w:r>
          </w:p>
          <w:p w14:paraId="7B3E2825" w14:textId="3EE6EEBA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8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Храните тестовый картридж при температуре 2-3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6FAB2" w14:textId="137B1B3C" w:rsidR="007D4B13" w:rsidRPr="00D23732" w:rsidRDefault="007D4B13" w:rsidP="007D4B13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60 000,00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C3DD5" w14:textId="62749350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2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2 100 000,00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CC94" w14:textId="57C7AD81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по заявке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0615" w14:textId="39365090" w:rsidR="007D4B13" w:rsidRPr="00D23732" w:rsidRDefault="007D4B13" w:rsidP="007D4B1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с.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Кургулова</w:t>
            </w:r>
            <w:proofErr w:type="spellEnd"/>
            <w:r w:rsidRPr="00D23732">
              <w:rPr>
                <w:rFonts w:ascii="Times New Roman" w:hAnsi="Times New Roman" w:cs="Times New Roman"/>
                <w:sz w:val="18"/>
                <w:szCs w:val="18"/>
              </w:rPr>
              <w:t>, 19 Б</w:t>
            </w:r>
          </w:p>
        </w:tc>
      </w:tr>
      <w:tr w:rsidR="00D23732" w:rsidRPr="0012258A" w14:paraId="7737C786" w14:textId="14B2CDA5" w:rsidTr="00393E6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D23732" w:rsidRPr="0012258A" w:rsidRDefault="00D23732" w:rsidP="00D2373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DEC2F" w14:textId="1EBF0B6C" w:rsidR="00D23732" w:rsidRPr="0012258A" w:rsidRDefault="00D23732" w:rsidP="00D237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8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92C0" w14:textId="77777777" w:rsidR="00D23732" w:rsidRPr="0012258A" w:rsidRDefault="00D23732" w:rsidP="00D23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D23732" w:rsidRPr="0012258A" w:rsidRDefault="00D23732" w:rsidP="00D237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E012" w14:textId="77777777" w:rsidR="00D23732" w:rsidRPr="0012258A" w:rsidRDefault="00D23732" w:rsidP="00D2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7958" w14:textId="34630079" w:rsidR="00D23732" w:rsidRPr="0012258A" w:rsidRDefault="00D23732" w:rsidP="00D2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2D9B7" w14:textId="628227B5" w:rsidR="00D23732" w:rsidRPr="00054D0B" w:rsidRDefault="00393E63" w:rsidP="00D2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16 094 000</w:t>
            </w:r>
            <w:r w:rsidR="00D237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59FF" w14:textId="77777777" w:rsidR="00D23732" w:rsidRDefault="00D23732" w:rsidP="00D2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D23732" w:rsidRPr="0012258A" w:rsidRDefault="00D23732" w:rsidP="00D2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A04" w14:textId="77777777" w:rsidR="00D23732" w:rsidRDefault="00D23732" w:rsidP="00D2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0" w:name="_GoBack"/>
      <w:bookmarkEnd w:id="0"/>
      <w:r w:rsidRPr="0012258A">
        <w:rPr>
          <w:color w:val="2D4359"/>
          <w:sz w:val="20"/>
          <w:szCs w:val="20"/>
        </w:rPr>
        <w:t xml:space="preserve">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77777777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 xml:space="preserve">Срок представления ценовых предложений с «01»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1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1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1C47B779" w14:textId="77777777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lastRenderedPageBreak/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3048544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2BB822EB" w14:textId="03394ADB" w:rsidR="00EA3FDD" w:rsidRDefault="00EA3FDD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6C9D886A" w14:textId="77777777" w:rsidR="006F3F15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72873F8B" w14:textId="69F69E05" w:rsidR="006F3F15" w:rsidRPr="0012258A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6F3F15" w:rsidRPr="0012258A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620DD"/>
    <w:rsid w:val="0007185A"/>
    <w:rsid w:val="00073733"/>
    <w:rsid w:val="00075AB4"/>
    <w:rsid w:val="00076717"/>
    <w:rsid w:val="00085B9F"/>
    <w:rsid w:val="000936A5"/>
    <w:rsid w:val="00095284"/>
    <w:rsid w:val="00095321"/>
    <w:rsid w:val="00096CEA"/>
    <w:rsid w:val="00097CCF"/>
    <w:rsid w:val="000A6667"/>
    <w:rsid w:val="000B15C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2258A"/>
    <w:rsid w:val="0013276E"/>
    <w:rsid w:val="0013792B"/>
    <w:rsid w:val="00145544"/>
    <w:rsid w:val="00157FE4"/>
    <w:rsid w:val="0016256C"/>
    <w:rsid w:val="00162EB0"/>
    <w:rsid w:val="00165F34"/>
    <w:rsid w:val="0017024A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90006"/>
    <w:rsid w:val="0029528B"/>
    <w:rsid w:val="002A16A6"/>
    <w:rsid w:val="002A494B"/>
    <w:rsid w:val="002C6B33"/>
    <w:rsid w:val="002C7445"/>
    <w:rsid w:val="002F0C05"/>
    <w:rsid w:val="002F0D92"/>
    <w:rsid w:val="00303C97"/>
    <w:rsid w:val="003067F7"/>
    <w:rsid w:val="00307359"/>
    <w:rsid w:val="00345EB1"/>
    <w:rsid w:val="00364E56"/>
    <w:rsid w:val="00371707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7895"/>
    <w:rsid w:val="00517D55"/>
    <w:rsid w:val="00526B78"/>
    <w:rsid w:val="00531989"/>
    <w:rsid w:val="00554955"/>
    <w:rsid w:val="0055766D"/>
    <w:rsid w:val="005669AD"/>
    <w:rsid w:val="00567847"/>
    <w:rsid w:val="00570A94"/>
    <w:rsid w:val="005A1671"/>
    <w:rsid w:val="005B132E"/>
    <w:rsid w:val="005C485A"/>
    <w:rsid w:val="005C69A5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3993"/>
    <w:rsid w:val="00693579"/>
    <w:rsid w:val="00693D47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F71EE"/>
    <w:rsid w:val="0080173D"/>
    <w:rsid w:val="00802C50"/>
    <w:rsid w:val="00805E25"/>
    <w:rsid w:val="008105EE"/>
    <w:rsid w:val="00816E6F"/>
    <w:rsid w:val="00822F4F"/>
    <w:rsid w:val="00824E38"/>
    <w:rsid w:val="00835104"/>
    <w:rsid w:val="00836991"/>
    <w:rsid w:val="00837080"/>
    <w:rsid w:val="0085180E"/>
    <w:rsid w:val="00851F72"/>
    <w:rsid w:val="0085334B"/>
    <w:rsid w:val="00854FC5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31AEE"/>
    <w:rsid w:val="00934C0C"/>
    <w:rsid w:val="0093654B"/>
    <w:rsid w:val="00946893"/>
    <w:rsid w:val="009550BC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55372"/>
    <w:rsid w:val="00B60926"/>
    <w:rsid w:val="00B628C3"/>
    <w:rsid w:val="00B646CB"/>
    <w:rsid w:val="00B67A97"/>
    <w:rsid w:val="00B73B8E"/>
    <w:rsid w:val="00B8258E"/>
    <w:rsid w:val="00B8581A"/>
    <w:rsid w:val="00B965CE"/>
    <w:rsid w:val="00BA41D7"/>
    <w:rsid w:val="00BB05D3"/>
    <w:rsid w:val="00BD259D"/>
    <w:rsid w:val="00BD4C4D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13C2"/>
    <w:rsid w:val="00C525B2"/>
    <w:rsid w:val="00C571A8"/>
    <w:rsid w:val="00C6143C"/>
    <w:rsid w:val="00C63D7F"/>
    <w:rsid w:val="00C669C7"/>
    <w:rsid w:val="00C67358"/>
    <w:rsid w:val="00C72558"/>
    <w:rsid w:val="00CA061B"/>
    <w:rsid w:val="00CB1B1D"/>
    <w:rsid w:val="00CB706A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A9B"/>
    <w:rsid w:val="00E739FD"/>
    <w:rsid w:val="00E87C41"/>
    <w:rsid w:val="00EA3FDD"/>
    <w:rsid w:val="00EB4CE9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AA81-F693-4705-A328-94686DD3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6647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362</cp:revision>
  <cp:lastPrinted>2022-02-09T06:07:00Z</cp:lastPrinted>
  <dcterms:created xsi:type="dcterms:W3CDTF">2017-04-06T05:30:00Z</dcterms:created>
  <dcterms:modified xsi:type="dcterms:W3CDTF">2023-02-01T04:19:00Z</dcterms:modified>
</cp:coreProperties>
</file>