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8565" w14:textId="77777777" w:rsidR="003C761C" w:rsidRDefault="003C761C" w:rsidP="003C761C">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729D33C1" w14:textId="77777777" w:rsidR="003C761C" w:rsidRDefault="003C761C" w:rsidP="003C761C">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13D75892" w14:textId="77777777" w:rsidR="003C761C" w:rsidRDefault="003C761C" w:rsidP="003C761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476D8A6B" w14:textId="77777777" w:rsidR="003C761C" w:rsidRDefault="003C761C" w:rsidP="003C761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5063F93F" w14:textId="77777777" w:rsidR="003C761C" w:rsidRDefault="003C761C" w:rsidP="003C761C">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r>
        <w:rPr>
          <w:rFonts w:ascii="Times New Roman" w:hAnsi="Times New Roman" w:cs="Times New Roman"/>
          <w:b/>
          <w:sz w:val="20"/>
          <w:szCs w:val="20"/>
          <w:lang w:val="kk-KZ"/>
        </w:rPr>
        <w:t>Иманбаев К.С</w:t>
      </w:r>
      <w:bookmarkEnd w:id="0"/>
    </w:p>
    <w:p w14:paraId="654FE293" w14:textId="77777777" w:rsidR="00B0559F" w:rsidRPr="003C761C"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A1E74A5" w14:textId="68CC607C"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D6DB77B" w14:textId="77777777" w:rsidR="004627A1" w:rsidRPr="0012258A" w:rsidRDefault="004627A1" w:rsidP="004E0934">
      <w:pPr>
        <w:ind w:left="-284"/>
        <w:rPr>
          <w:rFonts w:ascii="Times New Roman" w:hAnsi="Times New Roman" w:cs="Times New Roman"/>
          <w:sz w:val="20"/>
          <w:szCs w:val="20"/>
        </w:rPr>
      </w:pPr>
    </w:p>
    <w:p w14:paraId="3524C5D9" w14:textId="50A3821B"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на ПХВ 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160" w:type="dxa"/>
        <w:tblInd w:w="-743" w:type="dxa"/>
        <w:tblLayout w:type="fixed"/>
        <w:tblLook w:val="04A0" w:firstRow="1" w:lastRow="0" w:firstColumn="1" w:lastColumn="0" w:noHBand="0" w:noVBand="1"/>
      </w:tblPr>
      <w:tblGrid>
        <w:gridCol w:w="709"/>
        <w:gridCol w:w="2836"/>
        <w:gridCol w:w="708"/>
        <w:gridCol w:w="851"/>
        <w:gridCol w:w="3969"/>
        <w:gridCol w:w="1134"/>
        <w:gridCol w:w="1276"/>
        <w:gridCol w:w="1984"/>
        <w:gridCol w:w="2693"/>
      </w:tblGrid>
      <w:tr w:rsidR="009805F5" w:rsidRPr="0012258A" w14:paraId="0C913FEA" w14:textId="2C293618" w:rsidTr="00BB7680">
        <w:trPr>
          <w:trHeight w:val="7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957" w14:textId="77777777" w:rsidR="009805F5" w:rsidRPr="0012258A" w:rsidRDefault="009805F5" w:rsidP="0043770F">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 лота</w:t>
            </w:r>
          </w:p>
        </w:tc>
        <w:tc>
          <w:tcPr>
            <w:tcW w:w="2836" w:type="dxa"/>
            <w:tcBorders>
              <w:top w:val="single" w:sz="4" w:space="0" w:color="auto"/>
              <w:left w:val="nil"/>
              <w:bottom w:val="single" w:sz="4" w:space="0" w:color="auto"/>
              <w:right w:val="single" w:sz="4" w:space="0" w:color="auto"/>
            </w:tcBorders>
            <w:shd w:val="clear" w:color="auto" w:fill="auto"/>
            <w:hideMark/>
          </w:tcPr>
          <w:p w14:paraId="0D8CD1B3" w14:textId="77777777"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Наименование</w:t>
            </w:r>
          </w:p>
        </w:tc>
        <w:tc>
          <w:tcPr>
            <w:tcW w:w="708" w:type="dxa"/>
            <w:tcBorders>
              <w:top w:val="single" w:sz="4" w:space="0" w:color="auto"/>
              <w:left w:val="nil"/>
              <w:bottom w:val="single" w:sz="4" w:space="0" w:color="auto"/>
              <w:right w:val="single" w:sz="4" w:space="0" w:color="auto"/>
            </w:tcBorders>
            <w:shd w:val="clear" w:color="auto" w:fill="auto"/>
            <w:hideMark/>
          </w:tcPr>
          <w:p w14:paraId="6E557380" w14:textId="77777777"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Ед.изм.</w:t>
            </w:r>
          </w:p>
        </w:tc>
        <w:tc>
          <w:tcPr>
            <w:tcW w:w="851" w:type="dxa"/>
            <w:tcBorders>
              <w:top w:val="single" w:sz="4" w:space="0" w:color="auto"/>
              <w:left w:val="nil"/>
              <w:bottom w:val="single" w:sz="4" w:space="0" w:color="auto"/>
              <w:right w:val="single" w:sz="4" w:space="0" w:color="auto"/>
            </w:tcBorders>
            <w:shd w:val="clear" w:color="auto" w:fill="auto"/>
            <w:hideMark/>
          </w:tcPr>
          <w:p w14:paraId="5F3CED89" w14:textId="77777777"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Кол-во</w:t>
            </w:r>
          </w:p>
        </w:tc>
        <w:tc>
          <w:tcPr>
            <w:tcW w:w="3969" w:type="dxa"/>
            <w:tcBorders>
              <w:top w:val="single" w:sz="4" w:space="0" w:color="auto"/>
              <w:left w:val="nil"/>
              <w:bottom w:val="single" w:sz="4" w:space="0" w:color="auto"/>
              <w:right w:val="single" w:sz="4" w:space="0" w:color="auto"/>
            </w:tcBorders>
          </w:tcPr>
          <w:p w14:paraId="68A84056" w14:textId="08BAE199"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Технические характеристика</w:t>
            </w:r>
          </w:p>
          <w:p w14:paraId="6EC91FBF" w14:textId="11CFB6E6" w:rsidR="009805F5" w:rsidRPr="00AA3993" w:rsidRDefault="009805F5" w:rsidP="00AA3993">
            <w:pPr>
              <w:pStyle w:val="a9"/>
              <w:jc w:val="center"/>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717A4F" w14:textId="72623B42"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Цена за единицу, тенге</w:t>
            </w:r>
          </w:p>
        </w:tc>
        <w:tc>
          <w:tcPr>
            <w:tcW w:w="1276" w:type="dxa"/>
            <w:tcBorders>
              <w:top w:val="single" w:sz="4" w:space="0" w:color="auto"/>
              <w:left w:val="nil"/>
              <w:bottom w:val="single" w:sz="4" w:space="0" w:color="auto"/>
              <w:right w:val="single" w:sz="4" w:space="0" w:color="auto"/>
            </w:tcBorders>
            <w:shd w:val="clear" w:color="auto" w:fill="auto"/>
            <w:hideMark/>
          </w:tcPr>
          <w:p w14:paraId="7F6E04DC" w14:textId="77777777" w:rsidR="009805F5" w:rsidRPr="00AA3993" w:rsidRDefault="009805F5" w:rsidP="00AA3993">
            <w:pPr>
              <w:pStyle w:val="a9"/>
              <w:jc w:val="center"/>
              <w:rPr>
                <w:rFonts w:ascii="Times New Roman" w:hAnsi="Times New Roman" w:cs="Times New Roman"/>
                <w:color w:val="000000"/>
                <w:sz w:val="18"/>
                <w:szCs w:val="18"/>
                <w:lang w:eastAsia="ru-RU"/>
              </w:rPr>
            </w:pPr>
            <w:r w:rsidRPr="00AA3993">
              <w:rPr>
                <w:rFonts w:ascii="Times New Roman" w:hAnsi="Times New Roman" w:cs="Times New Roman"/>
                <w:color w:val="000000"/>
                <w:sz w:val="18"/>
                <w:szCs w:val="18"/>
                <w:lang w:eastAsia="ru-RU"/>
              </w:rPr>
              <w:t>Сумма выделенная на закуп, тенге</w:t>
            </w:r>
          </w:p>
        </w:tc>
        <w:tc>
          <w:tcPr>
            <w:tcW w:w="1984" w:type="dxa"/>
            <w:tcBorders>
              <w:top w:val="single" w:sz="4" w:space="0" w:color="auto"/>
              <w:left w:val="nil"/>
              <w:bottom w:val="single" w:sz="4" w:space="0" w:color="auto"/>
              <w:right w:val="single" w:sz="4" w:space="0" w:color="auto"/>
            </w:tcBorders>
            <w:shd w:val="clear" w:color="auto" w:fill="auto"/>
            <w:hideMark/>
          </w:tcPr>
          <w:p w14:paraId="09C30CB6" w14:textId="77777777" w:rsidR="009805F5" w:rsidRPr="00AA3993" w:rsidRDefault="009805F5" w:rsidP="00AA3993">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Срок поставки</w:t>
            </w:r>
          </w:p>
          <w:p w14:paraId="3ABD55CC" w14:textId="77777777" w:rsidR="009805F5" w:rsidRPr="00AA3993" w:rsidRDefault="009805F5" w:rsidP="00AA3993">
            <w:pPr>
              <w:pStyle w:val="a9"/>
              <w:jc w:val="center"/>
              <w:rPr>
                <w:rFonts w:ascii="Times New Roman" w:hAnsi="Times New Roman" w:cs="Times New Roman"/>
                <w:sz w:val="18"/>
                <w:szCs w:val="18"/>
                <w:lang w:eastAsia="ru-RU"/>
              </w:rPr>
            </w:pPr>
          </w:p>
        </w:tc>
        <w:tc>
          <w:tcPr>
            <w:tcW w:w="2693" w:type="dxa"/>
            <w:tcBorders>
              <w:top w:val="single" w:sz="4" w:space="0" w:color="auto"/>
              <w:left w:val="nil"/>
              <w:bottom w:val="single" w:sz="4" w:space="0" w:color="auto"/>
              <w:right w:val="single" w:sz="4" w:space="0" w:color="auto"/>
            </w:tcBorders>
          </w:tcPr>
          <w:p w14:paraId="719CC931" w14:textId="77777777" w:rsidR="009805F5" w:rsidRPr="00AA3993" w:rsidRDefault="009805F5" w:rsidP="00AA3993">
            <w:pPr>
              <w:pStyle w:val="a9"/>
              <w:jc w:val="center"/>
              <w:rPr>
                <w:rFonts w:ascii="Times New Roman" w:hAnsi="Times New Roman" w:cs="Times New Roman"/>
                <w:sz w:val="18"/>
                <w:szCs w:val="18"/>
                <w:lang w:val="kk-KZ" w:eastAsia="ru-RU"/>
              </w:rPr>
            </w:pPr>
            <w:r w:rsidRPr="00AA3993">
              <w:rPr>
                <w:rFonts w:ascii="Times New Roman" w:hAnsi="Times New Roman" w:cs="Times New Roman"/>
                <w:sz w:val="18"/>
                <w:szCs w:val="18"/>
                <w:lang w:val="kk-KZ" w:eastAsia="ru-RU"/>
              </w:rPr>
              <w:t>Место</w:t>
            </w:r>
          </w:p>
          <w:p w14:paraId="440D05D8" w14:textId="26DF5583" w:rsidR="009805F5" w:rsidRPr="00AA3993" w:rsidRDefault="009805F5" w:rsidP="00AA3993">
            <w:pPr>
              <w:pStyle w:val="a9"/>
              <w:jc w:val="center"/>
              <w:rPr>
                <w:rFonts w:ascii="Times New Roman" w:hAnsi="Times New Roman" w:cs="Times New Roman"/>
                <w:sz w:val="18"/>
                <w:szCs w:val="18"/>
                <w:lang w:val="kk-KZ" w:eastAsia="ru-RU"/>
              </w:rPr>
            </w:pPr>
            <w:r w:rsidRPr="00AA3993">
              <w:rPr>
                <w:rFonts w:ascii="Times New Roman" w:hAnsi="Times New Roman" w:cs="Times New Roman"/>
                <w:sz w:val="18"/>
                <w:szCs w:val="18"/>
                <w:lang w:val="kk-KZ" w:eastAsia="ru-RU"/>
              </w:rPr>
              <w:t>поставки</w:t>
            </w:r>
          </w:p>
        </w:tc>
      </w:tr>
      <w:tr w:rsidR="00D23E3D" w:rsidRPr="0012258A" w14:paraId="5B0ED5F4" w14:textId="77777777"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EAF9B" w14:textId="5C98AA16" w:rsidR="00D23E3D" w:rsidRPr="00D23E3D" w:rsidRDefault="00BB7680" w:rsidP="00D23E3D">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w:t>
            </w:r>
          </w:p>
        </w:tc>
        <w:tc>
          <w:tcPr>
            <w:tcW w:w="2836" w:type="dxa"/>
            <w:tcBorders>
              <w:top w:val="nil"/>
              <w:left w:val="single" w:sz="4" w:space="0" w:color="auto"/>
              <w:bottom w:val="single" w:sz="4" w:space="0" w:color="auto"/>
              <w:right w:val="single" w:sz="4" w:space="0" w:color="auto"/>
            </w:tcBorders>
            <w:shd w:val="clear" w:color="auto" w:fill="auto"/>
            <w:vAlign w:val="center"/>
          </w:tcPr>
          <w:p w14:paraId="31A3B336" w14:textId="3D14E145"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sz w:val="20"/>
                <w:szCs w:val="20"/>
              </w:rPr>
              <w:t>Катетер Фолея 2-х ходовой FR 18</w:t>
            </w:r>
          </w:p>
        </w:tc>
        <w:tc>
          <w:tcPr>
            <w:tcW w:w="708" w:type="dxa"/>
            <w:tcBorders>
              <w:top w:val="nil"/>
              <w:left w:val="single" w:sz="4" w:space="0" w:color="auto"/>
              <w:bottom w:val="single" w:sz="4" w:space="0" w:color="auto"/>
              <w:right w:val="single" w:sz="4" w:space="0" w:color="auto"/>
            </w:tcBorders>
            <w:shd w:val="clear" w:color="auto" w:fill="auto"/>
            <w:vAlign w:val="center"/>
          </w:tcPr>
          <w:p w14:paraId="701EF9A7" w14:textId="4EA112EB"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шт</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F5C701B" w14:textId="003029BD"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920</w:t>
            </w:r>
          </w:p>
        </w:tc>
        <w:tc>
          <w:tcPr>
            <w:tcW w:w="3969" w:type="dxa"/>
            <w:tcBorders>
              <w:top w:val="nil"/>
              <w:left w:val="single" w:sz="4" w:space="0" w:color="auto"/>
              <w:bottom w:val="single" w:sz="4" w:space="0" w:color="auto"/>
              <w:right w:val="nil"/>
            </w:tcBorders>
            <w:shd w:val="clear" w:color="auto" w:fill="auto"/>
            <w:vAlign w:val="center"/>
          </w:tcPr>
          <w:p w14:paraId="4845A023" w14:textId="59066EC3" w:rsidR="00D23E3D" w:rsidRPr="00D23E3D" w:rsidRDefault="00D23E3D" w:rsidP="00D23E3D">
            <w:pPr>
              <w:pStyle w:val="a9"/>
              <w:jc w:val="center"/>
              <w:rPr>
                <w:rFonts w:ascii="Times New Roman" w:hAnsi="Times New Roman" w:cs="Times New Roman"/>
                <w:color w:val="000000"/>
                <w:sz w:val="20"/>
                <w:szCs w:val="20"/>
              </w:rPr>
            </w:pPr>
            <w:r w:rsidRPr="00D23E3D">
              <w:rPr>
                <w:rFonts w:ascii="Times New Roman" w:hAnsi="Times New Roman" w:cs="Times New Roman"/>
                <w:color w:val="000000"/>
                <w:sz w:val="20"/>
                <w:szCs w:val="20"/>
              </w:rPr>
              <w:t>Катетер Фолея используется для продолжительной катетеризации мочевого пузыря. Двухходовой катетер Фолея обеспечивает высокую степень комфортности при применении.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21D40F2" w14:textId="4D2B7DEF"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265,87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5162C6" w14:textId="075A7B79"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244 600,4</w:t>
            </w:r>
          </w:p>
        </w:tc>
        <w:tc>
          <w:tcPr>
            <w:tcW w:w="1984" w:type="dxa"/>
            <w:tcBorders>
              <w:top w:val="nil"/>
              <w:left w:val="nil"/>
              <w:bottom w:val="single" w:sz="4" w:space="0" w:color="auto"/>
              <w:right w:val="single" w:sz="4" w:space="0" w:color="auto"/>
            </w:tcBorders>
            <w:shd w:val="clear" w:color="auto" w:fill="auto"/>
            <w:vAlign w:val="center"/>
          </w:tcPr>
          <w:p w14:paraId="78471E1E" w14:textId="064A0CD2"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5B5D15" w14:textId="5C87BF84"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D23E3D" w:rsidRPr="0012258A" w14:paraId="51863AD3" w14:textId="77777777"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F9815" w14:textId="19937241" w:rsidR="00D23E3D" w:rsidRPr="00D23E3D" w:rsidRDefault="00BB7680" w:rsidP="00D23E3D">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836" w:type="dxa"/>
            <w:tcBorders>
              <w:top w:val="nil"/>
              <w:left w:val="single" w:sz="4" w:space="0" w:color="auto"/>
              <w:bottom w:val="single" w:sz="4" w:space="0" w:color="auto"/>
              <w:right w:val="single" w:sz="4" w:space="0" w:color="auto"/>
            </w:tcBorders>
            <w:shd w:val="clear" w:color="auto" w:fill="auto"/>
            <w:vAlign w:val="center"/>
          </w:tcPr>
          <w:p w14:paraId="6F8A0EC7" w14:textId="6512D6C0"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sz w:val="20"/>
                <w:szCs w:val="20"/>
              </w:rPr>
              <w:t>Катетер Фолея 2-х ходовой FR 20</w:t>
            </w:r>
          </w:p>
        </w:tc>
        <w:tc>
          <w:tcPr>
            <w:tcW w:w="708" w:type="dxa"/>
            <w:tcBorders>
              <w:top w:val="nil"/>
              <w:left w:val="single" w:sz="4" w:space="0" w:color="auto"/>
              <w:bottom w:val="single" w:sz="4" w:space="0" w:color="auto"/>
              <w:right w:val="single" w:sz="4" w:space="0" w:color="auto"/>
            </w:tcBorders>
            <w:shd w:val="clear" w:color="auto" w:fill="auto"/>
            <w:vAlign w:val="center"/>
          </w:tcPr>
          <w:p w14:paraId="1E65EE7E" w14:textId="145FA88D"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шт</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77B178A" w14:textId="52BDE165"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400</w:t>
            </w:r>
          </w:p>
        </w:tc>
        <w:tc>
          <w:tcPr>
            <w:tcW w:w="3969" w:type="dxa"/>
            <w:tcBorders>
              <w:top w:val="nil"/>
              <w:left w:val="single" w:sz="4" w:space="0" w:color="auto"/>
              <w:bottom w:val="single" w:sz="4" w:space="0" w:color="auto"/>
              <w:right w:val="nil"/>
            </w:tcBorders>
            <w:shd w:val="clear" w:color="auto" w:fill="auto"/>
            <w:vAlign w:val="center"/>
          </w:tcPr>
          <w:p w14:paraId="5842D2B6" w14:textId="66D40A07" w:rsidR="00D23E3D" w:rsidRPr="00D23E3D" w:rsidRDefault="00D23E3D" w:rsidP="00D23E3D">
            <w:pPr>
              <w:pStyle w:val="a9"/>
              <w:jc w:val="center"/>
              <w:rPr>
                <w:rFonts w:ascii="Times New Roman" w:hAnsi="Times New Roman" w:cs="Times New Roman"/>
                <w:color w:val="000000"/>
                <w:sz w:val="20"/>
                <w:szCs w:val="20"/>
              </w:rPr>
            </w:pPr>
            <w:r w:rsidRPr="00D23E3D">
              <w:rPr>
                <w:rFonts w:ascii="Times New Roman" w:hAnsi="Times New Roman" w:cs="Times New Roman"/>
                <w:color w:val="000000"/>
                <w:sz w:val="20"/>
                <w:szCs w:val="20"/>
              </w:rPr>
              <w:t>Катетер Фолея используется для продолжительной катетеризации мочевого пузыря. Двухходовой катетер Фолея обеспечивает высокую степень комфортности при применении.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69A7832" w14:textId="3A1F4E9B"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265,87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01D51B" w14:textId="2E0A741A"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106 348,00</w:t>
            </w:r>
          </w:p>
        </w:tc>
        <w:tc>
          <w:tcPr>
            <w:tcW w:w="1984" w:type="dxa"/>
            <w:tcBorders>
              <w:top w:val="nil"/>
              <w:left w:val="nil"/>
              <w:bottom w:val="single" w:sz="4" w:space="0" w:color="auto"/>
              <w:right w:val="single" w:sz="4" w:space="0" w:color="auto"/>
            </w:tcBorders>
            <w:shd w:val="clear" w:color="auto" w:fill="auto"/>
            <w:vAlign w:val="center"/>
          </w:tcPr>
          <w:p w14:paraId="44593677" w14:textId="61DA98FF"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D8B3BEA" w14:textId="5ECB1DD1"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D23E3D" w:rsidRPr="0012258A" w14:paraId="49D6A893" w14:textId="77777777"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0556F" w14:textId="46A67F1C" w:rsidR="00D23E3D" w:rsidRPr="00D23E3D" w:rsidRDefault="00BB7680" w:rsidP="00D23E3D">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tc>
        <w:tc>
          <w:tcPr>
            <w:tcW w:w="2836" w:type="dxa"/>
            <w:tcBorders>
              <w:top w:val="nil"/>
              <w:left w:val="single" w:sz="4" w:space="0" w:color="auto"/>
              <w:bottom w:val="single" w:sz="4" w:space="0" w:color="auto"/>
              <w:right w:val="single" w:sz="4" w:space="0" w:color="auto"/>
            </w:tcBorders>
            <w:shd w:val="clear" w:color="auto" w:fill="auto"/>
            <w:vAlign w:val="center"/>
          </w:tcPr>
          <w:p w14:paraId="423A3C32" w14:textId="326445C7"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sz w:val="20"/>
                <w:szCs w:val="20"/>
              </w:rPr>
              <w:t>Катетер Фолея 2-х ходовой FR 22</w:t>
            </w:r>
          </w:p>
        </w:tc>
        <w:tc>
          <w:tcPr>
            <w:tcW w:w="708" w:type="dxa"/>
            <w:tcBorders>
              <w:top w:val="nil"/>
              <w:left w:val="single" w:sz="4" w:space="0" w:color="auto"/>
              <w:bottom w:val="single" w:sz="4" w:space="0" w:color="auto"/>
              <w:right w:val="single" w:sz="4" w:space="0" w:color="auto"/>
            </w:tcBorders>
            <w:shd w:val="clear" w:color="auto" w:fill="auto"/>
            <w:vAlign w:val="center"/>
          </w:tcPr>
          <w:p w14:paraId="4F241ED5" w14:textId="34D1E145"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шт</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7BFB4F6" w14:textId="597CC033" w:rsidR="00D23E3D" w:rsidRPr="00D23E3D" w:rsidRDefault="00D23E3D" w:rsidP="00D23E3D">
            <w:pPr>
              <w:pStyle w:val="a9"/>
              <w:jc w:val="center"/>
              <w:rPr>
                <w:rFonts w:ascii="Times New Roman" w:hAnsi="Times New Roman" w:cs="Times New Roman"/>
                <w:sz w:val="20"/>
                <w:szCs w:val="20"/>
                <w:lang w:val="kk-KZ"/>
              </w:rPr>
            </w:pPr>
            <w:r w:rsidRPr="00D23E3D">
              <w:rPr>
                <w:rFonts w:ascii="Times New Roman" w:hAnsi="Times New Roman" w:cs="Times New Roman"/>
                <w:color w:val="000000"/>
                <w:sz w:val="20"/>
                <w:szCs w:val="20"/>
              </w:rPr>
              <w:t>200</w:t>
            </w:r>
          </w:p>
        </w:tc>
        <w:tc>
          <w:tcPr>
            <w:tcW w:w="3969" w:type="dxa"/>
            <w:tcBorders>
              <w:top w:val="nil"/>
              <w:left w:val="single" w:sz="4" w:space="0" w:color="auto"/>
              <w:bottom w:val="single" w:sz="4" w:space="0" w:color="auto"/>
              <w:right w:val="nil"/>
            </w:tcBorders>
            <w:shd w:val="clear" w:color="auto" w:fill="auto"/>
            <w:vAlign w:val="center"/>
          </w:tcPr>
          <w:p w14:paraId="508E0434" w14:textId="6F918A8D" w:rsidR="00D23E3D" w:rsidRPr="00D23E3D" w:rsidRDefault="00D23E3D" w:rsidP="00D23E3D">
            <w:pPr>
              <w:pStyle w:val="a9"/>
              <w:jc w:val="center"/>
              <w:rPr>
                <w:rFonts w:ascii="Times New Roman" w:hAnsi="Times New Roman" w:cs="Times New Roman"/>
                <w:color w:val="000000"/>
                <w:sz w:val="20"/>
                <w:szCs w:val="20"/>
              </w:rPr>
            </w:pPr>
            <w:r w:rsidRPr="00D23E3D">
              <w:rPr>
                <w:rFonts w:ascii="Times New Roman" w:hAnsi="Times New Roman" w:cs="Times New Roman"/>
                <w:color w:val="000000"/>
                <w:sz w:val="20"/>
                <w:szCs w:val="20"/>
              </w:rPr>
              <w:t>Катетер Фолея используется для продолжительной катетеризации мочевого пузыря. Двухходовой катетер Фолея обеспечивает высокую степень комфортности при применении.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4419A0" w14:textId="5489ACBB"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265,89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980E0E" w14:textId="2BEE5D24" w:rsidR="00D23E3D" w:rsidRPr="00BB7680" w:rsidRDefault="00BB7680" w:rsidP="00D23E3D">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53 178,00</w:t>
            </w:r>
          </w:p>
        </w:tc>
        <w:tc>
          <w:tcPr>
            <w:tcW w:w="1984" w:type="dxa"/>
            <w:tcBorders>
              <w:top w:val="nil"/>
              <w:left w:val="nil"/>
              <w:bottom w:val="single" w:sz="4" w:space="0" w:color="auto"/>
              <w:right w:val="single" w:sz="4" w:space="0" w:color="auto"/>
            </w:tcBorders>
            <w:shd w:val="clear" w:color="auto" w:fill="auto"/>
            <w:vAlign w:val="center"/>
          </w:tcPr>
          <w:p w14:paraId="625FFD89" w14:textId="1A2C5E22"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8E516E" w14:textId="3143C639" w:rsidR="00D23E3D" w:rsidRPr="00D23E3D" w:rsidRDefault="00D23E3D" w:rsidP="00D23E3D">
            <w:pPr>
              <w:pStyle w:val="a9"/>
              <w:jc w:val="center"/>
              <w:rPr>
                <w:rFonts w:ascii="Times New Roman" w:hAnsi="Times New Roman" w:cs="Times New Roman"/>
                <w:sz w:val="20"/>
                <w:szCs w:val="20"/>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BB7680" w:rsidRPr="0012258A" w14:paraId="3FB49291" w14:textId="77777777"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AA0C11" w14:textId="77777777" w:rsidR="00BB7680" w:rsidRDefault="00BB7680" w:rsidP="00BB7680">
            <w:pPr>
              <w:jc w:val="center"/>
              <w:rPr>
                <w:rFonts w:ascii="Times New Roman" w:hAnsi="Times New Roman" w:cs="Times New Roman"/>
                <w:sz w:val="20"/>
                <w:szCs w:val="20"/>
                <w:lang w:val="kk-KZ" w:eastAsia="ru-RU"/>
              </w:rPr>
            </w:pPr>
          </w:p>
        </w:tc>
        <w:tc>
          <w:tcPr>
            <w:tcW w:w="2836" w:type="dxa"/>
            <w:tcBorders>
              <w:top w:val="nil"/>
              <w:left w:val="single" w:sz="4" w:space="0" w:color="auto"/>
              <w:bottom w:val="single" w:sz="4" w:space="0" w:color="auto"/>
              <w:right w:val="single" w:sz="4" w:space="0" w:color="auto"/>
            </w:tcBorders>
            <w:shd w:val="clear" w:color="auto" w:fill="auto"/>
            <w:vAlign w:val="center"/>
          </w:tcPr>
          <w:p w14:paraId="079D9E94" w14:textId="4D0C7B1E"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color w:val="000000"/>
                <w:sz w:val="20"/>
                <w:szCs w:val="20"/>
              </w:rPr>
              <w:t>Скальпель №11</w:t>
            </w:r>
          </w:p>
        </w:tc>
        <w:tc>
          <w:tcPr>
            <w:tcW w:w="708" w:type="dxa"/>
            <w:tcBorders>
              <w:top w:val="nil"/>
              <w:left w:val="single" w:sz="4" w:space="0" w:color="auto"/>
              <w:bottom w:val="single" w:sz="4" w:space="0" w:color="auto"/>
              <w:right w:val="single" w:sz="4" w:space="0" w:color="auto"/>
            </w:tcBorders>
            <w:shd w:val="clear" w:color="auto" w:fill="auto"/>
            <w:vAlign w:val="center"/>
          </w:tcPr>
          <w:p w14:paraId="44D9424C" w14:textId="72DC1E4A"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sz w:val="20"/>
                <w:szCs w:val="20"/>
                <w:lang w:val="kk-KZ"/>
              </w:rPr>
              <w:t>штука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DD12FBB" w14:textId="0182E869"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sz w:val="20"/>
                <w:szCs w:val="20"/>
                <w:lang w:val="kk-KZ"/>
              </w:rPr>
              <w:t>1500</w:t>
            </w:r>
          </w:p>
        </w:tc>
        <w:tc>
          <w:tcPr>
            <w:tcW w:w="3969" w:type="dxa"/>
            <w:tcBorders>
              <w:top w:val="nil"/>
              <w:left w:val="single" w:sz="4" w:space="0" w:color="auto"/>
              <w:bottom w:val="single" w:sz="4" w:space="0" w:color="auto"/>
              <w:right w:val="nil"/>
            </w:tcBorders>
            <w:shd w:val="clear" w:color="auto" w:fill="auto"/>
            <w:vAlign w:val="center"/>
          </w:tcPr>
          <w:p w14:paraId="3D20F5C5" w14:textId="161AAA70"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rPr>
              <w:t>Скальпель №11 с защитным колпачком из углеродистой стали о/р. стерильный</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81626E" w14:textId="18093733"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lang w:val="kk-KZ"/>
              </w:rPr>
              <w:t>80,01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A9E3F6" w14:textId="34975A76"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lang w:val="kk-KZ"/>
              </w:rPr>
              <w:t>120 015,00</w:t>
            </w:r>
          </w:p>
        </w:tc>
        <w:tc>
          <w:tcPr>
            <w:tcW w:w="1984" w:type="dxa"/>
            <w:tcBorders>
              <w:top w:val="nil"/>
              <w:left w:val="nil"/>
              <w:bottom w:val="single" w:sz="4" w:space="0" w:color="auto"/>
              <w:right w:val="single" w:sz="4" w:space="0" w:color="auto"/>
            </w:tcBorders>
            <w:shd w:val="clear" w:color="auto" w:fill="auto"/>
            <w:vAlign w:val="center"/>
          </w:tcPr>
          <w:p w14:paraId="2A9B3194" w14:textId="2D76222B"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EC9D31C" w14:textId="28099DC8"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sz w:val="20"/>
                <w:szCs w:val="20"/>
              </w:rPr>
              <w:t xml:space="preserve">Актюбинская область, город Актобе, с. Каргалинское, ул. </w:t>
            </w:r>
            <w:r w:rsidRPr="00086D6B">
              <w:rPr>
                <w:rFonts w:ascii="Times New Roman" w:hAnsi="Times New Roman" w:cs="Times New Roman"/>
                <w:sz w:val="20"/>
                <w:szCs w:val="20"/>
              </w:rPr>
              <w:lastRenderedPageBreak/>
              <w:t>Кургулова, 19 Б</w:t>
            </w:r>
          </w:p>
        </w:tc>
      </w:tr>
      <w:tr w:rsidR="00BB7680" w:rsidRPr="0012258A" w14:paraId="792A8FB0" w14:textId="77777777"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16E4D" w14:textId="7C674017" w:rsidR="00BB7680" w:rsidRDefault="00BB7680" w:rsidP="00BB7680">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lastRenderedPageBreak/>
              <w:t>4</w:t>
            </w:r>
          </w:p>
        </w:tc>
        <w:tc>
          <w:tcPr>
            <w:tcW w:w="2836" w:type="dxa"/>
            <w:tcBorders>
              <w:top w:val="nil"/>
              <w:left w:val="single" w:sz="4" w:space="0" w:color="auto"/>
              <w:bottom w:val="single" w:sz="4" w:space="0" w:color="auto"/>
              <w:right w:val="single" w:sz="4" w:space="0" w:color="auto"/>
            </w:tcBorders>
            <w:shd w:val="clear" w:color="auto" w:fill="auto"/>
            <w:vAlign w:val="center"/>
          </w:tcPr>
          <w:p w14:paraId="6D51419B" w14:textId="13F6CECC"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color w:val="000000"/>
                <w:sz w:val="20"/>
                <w:szCs w:val="20"/>
              </w:rPr>
              <w:t>Скальпель №</w:t>
            </w:r>
            <w:r w:rsidRPr="00086D6B">
              <w:rPr>
                <w:rFonts w:ascii="Times New Roman" w:hAnsi="Times New Roman" w:cs="Times New Roman"/>
                <w:color w:val="000000"/>
                <w:sz w:val="20"/>
                <w:szCs w:val="20"/>
                <w:lang w:val="kk-KZ"/>
              </w:rPr>
              <w:t>22</w:t>
            </w:r>
          </w:p>
        </w:tc>
        <w:tc>
          <w:tcPr>
            <w:tcW w:w="708" w:type="dxa"/>
            <w:tcBorders>
              <w:top w:val="nil"/>
              <w:left w:val="single" w:sz="4" w:space="0" w:color="auto"/>
              <w:bottom w:val="single" w:sz="4" w:space="0" w:color="auto"/>
              <w:right w:val="single" w:sz="4" w:space="0" w:color="auto"/>
            </w:tcBorders>
            <w:shd w:val="clear" w:color="auto" w:fill="auto"/>
            <w:vAlign w:val="center"/>
          </w:tcPr>
          <w:p w14:paraId="614EDC01" w14:textId="7E682EBA"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sz w:val="20"/>
                <w:szCs w:val="20"/>
                <w:lang w:val="kk-KZ"/>
              </w:rPr>
              <w:t>штука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95B0694" w14:textId="7DD58A1E"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sz w:val="20"/>
                <w:szCs w:val="20"/>
                <w:lang w:val="kk-KZ"/>
              </w:rPr>
              <w:t>3000</w:t>
            </w:r>
          </w:p>
        </w:tc>
        <w:tc>
          <w:tcPr>
            <w:tcW w:w="3969" w:type="dxa"/>
            <w:tcBorders>
              <w:top w:val="nil"/>
              <w:left w:val="single" w:sz="4" w:space="0" w:color="auto"/>
              <w:bottom w:val="single" w:sz="4" w:space="0" w:color="auto"/>
              <w:right w:val="nil"/>
            </w:tcBorders>
            <w:shd w:val="clear" w:color="auto" w:fill="auto"/>
            <w:vAlign w:val="center"/>
          </w:tcPr>
          <w:p w14:paraId="24182B0B" w14:textId="0420A2C1"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rPr>
              <w:t>Скальпель №22 с защитным колпачком из углеродистой стали.одноразовый стирильный</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E37FF37" w14:textId="73107158"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lang w:val="kk-KZ"/>
              </w:rPr>
              <w:t>80,01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46BFFD" w14:textId="58D935C1" w:rsidR="00BB7680" w:rsidRPr="00D23E3D" w:rsidRDefault="00BB7680" w:rsidP="00BB7680">
            <w:pPr>
              <w:pStyle w:val="a9"/>
              <w:jc w:val="center"/>
              <w:rPr>
                <w:rFonts w:ascii="Times New Roman" w:hAnsi="Times New Roman" w:cs="Times New Roman"/>
                <w:color w:val="000000"/>
                <w:sz w:val="20"/>
                <w:szCs w:val="20"/>
              </w:rPr>
            </w:pPr>
            <w:r w:rsidRPr="00086D6B">
              <w:rPr>
                <w:rFonts w:ascii="Times New Roman" w:hAnsi="Times New Roman" w:cs="Times New Roman"/>
                <w:color w:val="000000"/>
                <w:sz w:val="20"/>
                <w:szCs w:val="20"/>
                <w:lang w:val="kk-KZ"/>
              </w:rPr>
              <w:t>240 030,00</w:t>
            </w:r>
          </w:p>
        </w:tc>
        <w:tc>
          <w:tcPr>
            <w:tcW w:w="1984" w:type="dxa"/>
            <w:tcBorders>
              <w:top w:val="nil"/>
              <w:left w:val="nil"/>
              <w:bottom w:val="single" w:sz="4" w:space="0" w:color="auto"/>
              <w:right w:val="single" w:sz="4" w:space="0" w:color="auto"/>
            </w:tcBorders>
            <w:shd w:val="clear" w:color="auto" w:fill="auto"/>
            <w:vAlign w:val="center"/>
          </w:tcPr>
          <w:p w14:paraId="1640330A" w14:textId="1FEFFF76"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F2D037" w14:textId="55281D3E" w:rsidR="00BB7680" w:rsidRPr="00D23E3D" w:rsidRDefault="00BB7680" w:rsidP="00BB7680">
            <w:pPr>
              <w:pStyle w:val="a9"/>
              <w:jc w:val="center"/>
              <w:rPr>
                <w:rFonts w:ascii="Times New Roman" w:hAnsi="Times New Roman" w:cs="Times New Roman"/>
                <w:sz w:val="20"/>
                <w:szCs w:val="20"/>
              </w:rPr>
            </w:pPr>
            <w:r w:rsidRPr="00086D6B">
              <w:rPr>
                <w:rFonts w:ascii="Times New Roman" w:hAnsi="Times New Roman" w:cs="Times New Roman"/>
                <w:sz w:val="20"/>
                <w:szCs w:val="20"/>
              </w:rPr>
              <w:t>Актюбинская область, город Актобе, с. Каргалинское, ул. Кургулова, 19 Б</w:t>
            </w:r>
          </w:p>
        </w:tc>
      </w:tr>
      <w:tr w:rsidR="00BB7680" w:rsidRPr="0012258A" w14:paraId="7737C786" w14:textId="14B2CDA5" w:rsidTr="00BB7680">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93B8B" w14:textId="77777777" w:rsidR="00BB7680" w:rsidRPr="00170590" w:rsidRDefault="00BB7680" w:rsidP="00BB7680">
            <w:pPr>
              <w:pStyle w:val="a3"/>
              <w:spacing w:after="0" w:line="240" w:lineRule="auto"/>
              <w:rPr>
                <w:rFonts w:ascii="Times New Roman" w:eastAsia="Times New Roman" w:hAnsi="Times New Roman" w:cs="Times New Roman"/>
                <w:b/>
                <w:sz w:val="20"/>
                <w:szCs w:val="20"/>
                <w:lang w:eastAsia="ru-RU"/>
              </w:rPr>
            </w:pPr>
          </w:p>
        </w:tc>
        <w:tc>
          <w:tcPr>
            <w:tcW w:w="2836" w:type="dxa"/>
            <w:tcBorders>
              <w:top w:val="single" w:sz="4" w:space="0" w:color="auto"/>
              <w:left w:val="nil"/>
              <w:bottom w:val="single" w:sz="4" w:space="0" w:color="auto"/>
              <w:right w:val="single" w:sz="4" w:space="0" w:color="auto"/>
            </w:tcBorders>
            <w:vAlign w:val="center"/>
          </w:tcPr>
          <w:p w14:paraId="2D6DEC2F" w14:textId="1EBF0B6C" w:rsidR="00BB7680" w:rsidRPr="00D23E3D" w:rsidRDefault="00BB7680" w:rsidP="00BB7680">
            <w:pPr>
              <w:spacing w:after="0" w:line="240" w:lineRule="auto"/>
              <w:rPr>
                <w:rFonts w:ascii="Times New Roman" w:hAnsi="Times New Roman" w:cs="Times New Roman"/>
                <w:b/>
                <w:sz w:val="20"/>
                <w:szCs w:val="20"/>
              </w:rPr>
            </w:pPr>
            <w:r w:rsidRPr="00D23E3D">
              <w:rPr>
                <w:rFonts w:ascii="Times New Roman" w:hAnsi="Times New Roman" w:cs="Times New Roman"/>
                <w:b/>
                <w:sz w:val="20"/>
                <w:szCs w:val="20"/>
              </w:rPr>
              <w:t>ИТОГО</w:t>
            </w:r>
          </w:p>
        </w:tc>
        <w:tc>
          <w:tcPr>
            <w:tcW w:w="708" w:type="dxa"/>
            <w:tcBorders>
              <w:top w:val="single" w:sz="4" w:space="0" w:color="auto"/>
              <w:left w:val="nil"/>
              <w:bottom w:val="single" w:sz="4" w:space="0" w:color="auto"/>
              <w:right w:val="single" w:sz="4" w:space="0" w:color="auto"/>
            </w:tcBorders>
            <w:vAlign w:val="center"/>
          </w:tcPr>
          <w:p w14:paraId="6D0A92C0" w14:textId="77777777" w:rsidR="00BB7680" w:rsidRPr="00D23E3D" w:rsidRDefault="00BB7680" w:rsidP="00BB7680">
            <w:pPr>
              <w:spacing w:line="240" w:lineRule="auto"/>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noWrap/>
            <w:vAlign w:val="center"/>
          </w:tcPr>
          <w:p w14:paraId="49ACBB1F" w14:textId="77777777" w:rsidR="00BB7680" w:rsidRPr="00D23E3D" w:rsidRDefault="00BB7680" w:rsidP="00BB7680">
            <w:pPr>
              <w:spacing w:line="240" w:lineRule="auto"/>
              <w:jc w:val="center"/>
              <w:rPr>
                <w:rFonts w:ascii="Times New Roman" w:hAnsi="Times New Roman" w:cs="Times New Roman"/>
                <w:b/>
                <w:sz w:val="20"/>
                <w:szCs w:val="20"/>
                <w:lang w:val="kk-KZ"/>
              </w:rPr>
            </w:pPr>
          </w:p>
        </w:tc>
        <w:tc>
          <w:tcPr>
            <w:tcW w:w="3969" w:type="dxa"/>
            <w:tcBorders>
              <w:top w:val="single" w:sz="4" w:space="0" w:color="auto"/>
              <w:left w:val="nil"/>
              <w:bottom w:val="single" w:sz="4" w:space="0" w:color="auto"/>
              <w:right w:val="single" w:sz="4" w:space="0" w:color="auto"/>
            </w:tcBorders>
            <w:vAlign w:val="center"/>
          </w:tcPr>
          <w:p w14:paraId="5515E012" w14:textId="77777777" w:rsidR="00BB7680" w:rsidRPr="00D23E3D" w:rsidRDefault="00BB7680" w:rsidP="00BB7680">
            <w:pPr>
              <w:spacing w:after="0" w:line="240" w:lineRule="auto"/>
              <w:jc w:val="center"/>
              <w:rPr>
                <w:rFonts w:ascii="Times New Roman" w:hAnsi="Times New Roman" w:cs="Times New Roman"/>
                <w:b/>
                <w:color w:val="000000"/>
                <w:sz w:val="20"/>
                <w:szCs w:val="20"/>
                <w:lang w:val="kk-KZ"/>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937958" w14:textId="34630079" w:rsidR="00BB7680" w:rsidRPr="00D23E3D" w:rsidRDefault="00BB7680" w:rsidP="00BB7680">
            <w:pPr>
              <w:spacing w:after="0" w:line="240" w:lineRule="auto"/>
              <w:jc w:val="center"/>
              <w:rPr>
                <w:rFonts w:ascii="Times New Roman" w:hAnsi="Times New Roman" w:cs="Times New Roman"/>
                <w:b/>
                <w:color w:val="000000"/>
                <w:sz w:val="20"/>
                <w:szCs w:val="20"/>
                <w:lang w:val="kk-KZ"/>
              </w:rPr>
            </w:pPr>
          </w:p>
        </w:tc>
        <w:tc>
          <w:tcPr>
            <w:tcW w:w="1276" w:type="dxa"/>
            <w:tcBorders>
              <w:top w:val="single" w:sz="4" w:space="0" w:color="auto"/>
              <w:left w:val="nil"/>
              <w:bottom w:val="single" w:sz="4" w:space="0" w:color="auto"/>
              <w:right w:val="single" w:sz="4" w:space="0" w:color="auto"/>
            </w:tcBorders>
            <w:vAlign w:val="center"/>
          </w:tcPr>
          <w:p w14:paraId="6EA2D9B7" w14:textId="5A26BFCE" w:rsidR="00BB7680" w:rsidRPr="00D23E3D" w:rsidRDefault="00EF244C" w:rsidP="00BB7680">
            <w:pPr>
              <w:spacing w:after="0" w:line="240" w:lineRule="auto"/>
              <w:jc w:val="center"/>
              <w:rPr>
                <w:rFonts w:ascii="Times New Roman" w:hAnsi="Times New Roman" w:cs="Times New Roman"/>
                <w:b/>
                <w:color w:val="000000"/>
                <w:sz w:val="20"/>
                <w:szCs w:val="20"/>
              </w:rPr>
            </w:pPr>
            <w:r>
              <w:rPr>
                <w:rFonts w:ascii="Times New Roman" w:hAnsi="Times New Roman" w:cs="Times New Roman"/>
                <w:b/>
                <w:sz w:val="20"/>
                <w:szCs w:val="20"/>
                <w:lang w:val="kk-KZ"/>
              </w:rPr>
              <w:t>764 171,4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7759FF" w14:textId="77777777" w:rsidR="00BB7680" w:rsidRPr="00D23E3D" w:rsidRDefault="00BB7680" w:rsidP="00BB7680">
            <w:pPr>
              <w:spacing w:after="0" w:line="240" w:lineRule="auto"/>
              <w:jc w:val="center"/>
              <w:rPr>
                <w:rFonts w:ascii="Times New Roman" w:eastAsia="Times New Roman" w:hAnsi="Times New Roman" w:cs="Times New Roman"/>
                <w:b/>
                <w:color w:val="000000"/>
                <w:sz w:val="20"/>
                <w:szCs w:val="20"/>
                <w:lang w:val="kk-KZ" w:eastAsia="ru-RU"/>
              </w:rPr>
            </w:pPr>
          </w:p>
          <w:p w14:paraId="78873CE3" w14:textId="77777777" w:rsidR="00BB7680" w:rsidRPr="00D23E3D" w:rsidRDefault="00BB7680" w:rsidP="00BB7680">
            <w:pPr>
              <w:spacing w:after="0" w:line="240" w:lineRule="auto"/>
              <w:jc w:val="center"/>
              <w:rPr>
                <w:rFonts w:ascii="Times New Roman" w:eastAsia="Times New Roman" w:hAnsi="Times New Roman" w:cs="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87EA04" w14:textId="77777777" w:rsidR="00BB7680" w:rsidRPr="00D23E3D" w:rsidRDefault="00BB7680" w:rsidP="00BB7680">
            <w:pPr>
              <w:spacing w:after="0" w:line="240" w:lineRule="auto"/>
              <w:jc w:val="center"/>
              <w:rPr>
                <w:rFonts w:ascii="Times New Roman" w:eastAsia="Times New Roman" w:hAnsi="Times New Roman" w:cs="Times New Roman"/>
                <w:b/>
                <w:color w:val="000000"/>
                <w:sz w:val="20"/>
                <w:szCs w:val="20"/>
                <w:lang w:val="kk-KZ" w:eastAsia="ru-RU"/>
              </w:rPr>
            </w:pPr>
          </w:p>
        </w:tc>
      </w:tr>
    </w:tbl>
    <w:p w14:paraId="4D527F7E" w14:textId="77777777" w:rsidR="00B0559F" w:rsidRDefault="00B0559F" w:rsidP="00DA7210">
      <w:pPr>
        <w:pStyle w:val="a6"/>
        <w:shd w:val="clear" w:color="auto" w:fill="FFFFFF"/>
        <w:spacing w:before="0" w:beforeAutospacing="0" w:after="0" w:afterAutospacing="0"/>
        <w:rPr>
          <w:rStyle w:val="a7"/>
          <w:color w:val="2D4359"/>
          <w:sz w:val="20"/>
          <w:szCs w:val="20"/>
          <w:u w:val="single"/>
        </w:rPr>
      </w:pPr>
    </w:p>
    <w:p w14:paraId="47B021E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1DBE75C" w14:textId="147367C3" w:rsidR="00AE669E" w:rsidRDefault="00AE669E" w:rsidP="00AE669E">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t>Срок представления ценовых предложений с «0</w:t>
      </w:r>
      <w:r w:rsidR="00EF244C">
        <w:rPr>
          <w:rStyle w:val="a7"/>
          <w:color w:val="E36C0A" w:themeColor="accent6" w:themeShade="BF"/>
          <w:sz w:val="20"/>
          <w:szCs w:val="20"/>
          <w:lang w:val="kk-KZ"/>
        </w:rPr>
        <w:t>7</w:t>
      </w:r>
      <w:r>
        <w:rPr>
          <w:rStyle w:val="a7"/>
          <w:color w:val="E36C0A" w:themeColor="accent6" w:themeShade="BF"/>
          <w:sz w:val="20"/>
          <w:szCs w:val="20"/>
        </w:rPr>
        <w:t xml:space="preserve">» </w:t>
      </w:r>
      <w:r w:rsidR="00EF244C">
        <w:rPr>
          <w:rStyle w:val="a7"/>
          <w:color w:val="E36C0A" w:themeColor="accent6" w:themeShade="BF"/>
          <w:sz w:val="20"/>
          <w:szCs w:val="20"/>
          <w:lang w:val="kk-KZ"/>
        </w:rPr>
        <w:t>апреля</w:t>
      </w:r>
      <w:r>
        <w:rPr>
          <w:rStyle w:val="a7"/>
          <w:color w:val="E36C0A" w:themeColor="accent6" w:themeShade="BF"/>
          <w:sz w:val="20"/>
          <w:szCs w:val="20"/>
        </w:rPr>
        <w:t xml:space="preserve">  2023 г  до 10.00 часов «</w:t>
      </w:r>
      <w:r w:rsidR="00EF244C">
        <w:rPr>
          <w:rStyle w:val="a7"/>
          <w:color w:val="E36C0A" w:themeColor="accent6" w:themeShade="BF"/>
          <w:sz w:val="20"/>
          <w:szCs w:val="20"/>
          <w:lang w:val="kk-KZ"/>
        </w:rPr>
        <w:t>14</w:t>
      </w:r>
      <w:r>
        <w:rPr>
          <w:rStyle w:val="a7"/>
          <w:color w:val="E36C0A" w:themeColor="accent6" w:themeShade="BF"/>
          <w:sz w:val="20"/>
          <w:szCs w:val="20"/>
        </w:rPr>
        <w:t>» </w:t>
      </w:r>
      <w:r w:rsidR="00EF244C">
        <w:rPr>
          <w:rStyle w:val="a7"/>
          <w:color w:val="E36C0A" w:themeColor="accent6" w:themeShade="BF"/>
          <w:sz w:val="20"/>
          <w:szCs w:val="20"/>
          <w:lang w:val="kk-KZ"/>
        </w:rPr>
        <w:t>апреля</w:t>
      </w:r>
      <w:r>
        <w:rPr>
          <w:rStyle w:val="a7"/>
          <w:color w:val="E36C0A" w:themeColor="accent6" w:themeShade="BF"/>
          <w:sz w:val="20"/>
          <w:szCs w:val="20"/>
        </w:rPr>
        <w:t xml:space="preserve"> 2023 г. следующему адресу: </w:t>
      </w:r>
      <w:bookmarkStart w:id="1"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1"/>
      <w:r>
        <w:rPr>
          <w:rStyle w:val="a7"/>
          <w:color w:val="E36C0A" w:themeColor="accent6" w:themeShade="BF"/>
          <w:sz w:val="20"/>
          <w:szCs w:val="20"/>
          <w:lang w:val="kk-KZ"/>
        </w:rPr>
        <w:t>отдел закупа</w:t>
      </w:r>
    </w:p>
    <w:p w14:paraId="1C47B779" w14:textId="470CE2DC" w:rsidR="00AE669E" w:rsidRDefault="00AE669E" w:rsidP="00AE669E">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EF244C">
        <w:rPr>
          <w:rStyle w:val="a7"/>
          <w:color w:val="E36C0A" w:themeColor="accent6" w:themeShade="BF"/>
          <w:sz w:val="20"/>
          <w:szCs w:val="20"/>
          <w:lang w:val="kk-KZ"/>
        </w:rPr>
        <w:t>14</w:t>
      </w:r>
      <w:r>
        <w:rPr>
          <w:rStyle w:val="a7"/>
          <w:color w:val="E36C0A" w:themeColor="accent6" w:themeShade="BF"/>
          <w:sz w:val="20"/>
          <w:szCs w:val="20"/>
        </w:rPr>
        <w:t>»  </w:t>
      </w:r>
      <w:r w:rsidR="00EF244C">
        <w:rPr>
          <w:rStyle w:val="a7"/>
          <w:color w:val="E36C0A" w:themeColor="accent6" w:themeShade="BF"/>
          <w:sz w:val="20"/>
          <w:szCs w:val="20"/>
          <w:lang w:val="kk-KZ"/>
        </w:rPr>
        <w:t xml:space="preserve">апреля </w:t>
      </w:r>
      <w:bookmarkStart w:id="2" w:name="_GoBack"/>
      <w:bookmarkEnd w:id="2"/>
      <w:r>
        <w:rPr>
          <w:rStyle w:val="a7"/>
          <w:color w:val="E36C0A" w:themeColor="accent6" w:themeShade="BF"/>
          <w:sz w:val="20"/>
          <w:szCs w:val="20"/>
        </w:rPr>
        <w:t xml:space="preserve">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AE669E"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lastRenderedPageBreak/>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3048544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2BB822EB" w14:textId="03394ADB" w:rsidR="00EA3FDD" w:rsidRDefault="00EA3FDD" w:rsidP="00DA7210">
      <w:pPr>
        <w:ind w:left="-284"/>
        <w:rPr>
          <w:rFonts w:ascii="Times New Roman" w:hAnsi="Times New Roman" w:cs="Times New Roman"/>
          <w:sz w:val="20"/>
          <w:szCs w:val="20"/>
        </w:rPr>
      </w:pPr>
    </w:p>
    <w:p w14:paraId="6C9D886A" w14:textId="77777777" w:rsidR="006F3F15" w:rsidRDefault="006F3F15" w:rsidP="00DA7210">
      <w:pPr>
        <w:ind w:left="-284"/>
        <w:rPr>
          <w:rFonts w:ascii="Times New Roman" w:hAnsi="Times New Roman" w:cs="Times New Roman"/>
          <w:sz w:val="20"/>
          <w:szCs w:val="20"/>
        </w:rPr>
      </w:pPr>
    </w:p>
    <w:p w14:paraId="72873F8B" w14:textId="1E39CF57" w:rsidR="006F3F15" w:rsidRPr="003C761C" w:rsidRDefault="003C761C"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Исп.Алипбаева Э.И</w:t>
      </w:r>
    </w:p>
    <w:sectPr w:rsidR="006F3F15" w:rsidRPr="003C761C"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620DD"/>
    <w:rsid w:val="0007185A"/>
    <w:rsid w:val="00073733"/>
    <w:rsid w:val="00075AB4"/>
    <w:rsid w:val="00076717"/>
    <w:rsid w:val="00085B9F"/>
    <w:rsid w:val="000936A5"/>
    <w:rsid w:val="00095284"/>
    <w:rsid w:val="00095321"/>
    <w:rsid w:val="00096CEA"/>
    <w:rsid w:val="00097CCF"/>
    <w:rsid w:val="000A6667"/>
    <w:rsid w:val="000B15C0"/>
    <w:rsid w:val="000C31F2"/>
    <w:rsid w:val="000C541A"/>
    <w:rsid w:val="000C57C0"/>
    <w:rsid w:val="000C5F03"/>
    <w:rsid w:val="000D23F2"/>
    <w:rsid w:val="000E27A6"/>
    <w:rsid w:val="000E2A98"/>
    <w:rsid w:val="000E3C21"/>
    <w:rsid w:val="000F1625"/>
    <w:rsid w:val="000F5F80"/>
    <w:rsid w:val="0012258A"/>
    <w:rsid w:val="0013276E"/>
    <w:rsid w:val="0013792B"/>
    <w:rsid w:val="00145544"/>
    <w:rsid w:val="00157FE4"/>
    <w:rsid w:val="0016256C"/>
    <w:rsid w:val="00162EB0"/>
    <w:rsid w:val="00165F34"/>
    <w:rsid w:val="0017024A"/>
    <w:rsid w:val="00170590"/>
    <w:rsid w:val="00173064"/>
    <w:rsid w:val="001749E9"/>
    <w:rsid w:val="00191349"/>
    <w:rsid w:val="001967CC"/>
    <w:rsid w:val="001A1738"/>
    <w:rsid w:val="001A54AF"/>
    <w:rsid w:val="001A589A"/>
    <w:rsid w:val="001A67D6"/>
    <w:rsid w:val="001B1ABF"/>
    <w:rsid w:val="001D3F9F"/>
    <w:rsid w:val="001E2F85"/>
    <w:rsid w:val="001F0A20"/>
    <w:rsid w:val="001F257C"/>
    <w:rsid w:val="00201095"/>
    <w:rsid w:val="00201F5A"/>
    <w:rsid w:val="00214DAE"/>
    <w:rsid w:val="00216406"/>
    <w:rsid w:val="00216449"/>
    <w:rsid w:val="002230A1"/>
    <w:rsid w:val="00225BBE"/>
    <w:rsid w:val="002315EF"/>
    <w:rsid w:val="00231AF0"/>
    <w:rsid w:val="00234992"/>
    <w:rsid w:val="00236074"/>
    <w:rsid w:val="00241EFE"/>
    <w:rsid w:val="0024522F"/>
    <w:rsid w:val="00263197"/>
    <w:rsid w:val="0026509A"/>
    <w:rsid w:val="0026785C"/>
    <w:rsid w:val="002823C2"/>
    <w:rsid w:val="002827CA"/>
    <w:rsid w:val="00290006"/>
    <w:rsid w:val="0029528B"/>
    <w:rsid w:val="002A16A6"/>
    <w:rsid w:val="002A494B"/>
    <w:rsid w:val="002C6B33"/>
    <w:rsid w:val="002C7445"/>
    <w:rsid w:val="002F0C05"/>
    <w:rsid w:val="002F0D92"/>
    <w:rsid w:val="00303C97"/>
    <w:rsid w:val="003067F7"/>
    <w:rsid w:val="00307359"/>
    <w:rsid w:val="00326466"/>
    <w:rsid w:val="00345EB1"/>
    <w:rsid w:val="00364E56"/>
    <w:rsid w:val="00371707"/>
    <w:rsid w:val="00393C4A"/>
    <w:rsid w:val="00393E63"/>
    <w:rsid w:val="003B2630"/>
    <w:rsid w:val="003B48F8"/>
    <w:rsid w:val="003B66D4"/>
    <w:rsid w:val="003B697E"/>
    <w:rsid w:val="003C31BF"/>
    <w:rsid w:val="003C682F"/>
    <w:rsid w:val="003C761C"/>
    <w:rsid w:val="003D282B"/>
    <w:rsid w:val="003E0B31"/>
    <w:rsid w:val="003F27C1"/>
    <w:rsid w:val="003F7892"/>
    <w:rsid w:val="00400A13"/>
    <w:rsid w:val="00403DBB"/>
    <w:rsid w:val="00413775"/>
    <w:rsid w:val="0043442B"/>
    <w:rsid w:val="00444B54"/>
    <w:rsid w:val="004627A1"/>
    <w:rsid w:val="0046555B"/>
    <w:rsid w:val="00466B09"/>
    <w:rsid w:val="00467FA5"/>
    <w:rsid w:val="00472974"/>
    <w:rsid w:val="00475A2A"/>
    <w:rsid w:val="00476BA0"/>
    <w:rsid w:val="00483434"/>
    <w:rsid w:val="0049533A"/>
    <w:rsid w:val="00496696"/>
    <w:rsid w:val="004C39EE"/>
    <w:rsid w:val="004E0934"/>
    <w:rsid w:val="004E6113"/>
    <w:rsid w:val="004F51ED"/>
    <w:rsid w:val="004F529B"/>
    <w:rsid w:val="004F7EAA"/>
    <w:rsid w:val="0051006F"/>
    <w:rsid w:val="00510F14"/>
    <w:rsid w:val="00516B02"/>
    <w:rsid w:val="00517895"/>
    <w:rsid w:val="00517D55"/>
    <w:rsid w:val="00526B78"/>
    <w:rsid w:val="00531989"/>
    <w:rsid w:val="00554955"/>
    <w:rsid w:val="0055766D"/>
    <w:rsid w:val="005669AD"/>
    <w:rsid w:val="00567847"/>
    <w:rsid w:val="00570A94"/>
    <w:rsid w:val="005A1671"/>
    <w:rsid w:val="005B132E"/>
    <w:rsid w:val="005C485A"/>
    <w:rsid w:val="005C69A5"/>
    <w:rsid w:val="005D799D"/>
    <w:rsid w:val="005E45E4"/>
    <w:rsid w:val="005E6D25"/>
    <w:rsid w:val="005F68C1"/>
    <w:rsid w:val="00605D14"/>
    <w:rsid w:val="00613E5B"/>
    <w:rsid w:val="00617526"/>
    <w:rsid w:val="00620C9D"/>
    <w:rsid w:val="0062266B"/>
    <w:rsid w:val="00625E77"/>
    <w:rsid w:val="00627F9D"/>
    <w:rsid w:val="00665C37"/>
    <w:rsid w:val="00671EDA"/>
    <w:rsid w:val="00674C40"/>
    <w:rsid w:val="006818DD"/>
    <w:rsid w:val="00681EBC"/>
    <w:rsid w:val="00683993"/>
    <w:rsid w:val="00693579"/>
    <w:rsid w:val="00693D47"/>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5662"/>
    <w:rsid w:val="007367C1"/>
    <w:rsid w:val="007445FF"/>
    <w:rsid w:val="00751A24"/>
    <w:rsid w:val="00763091"/>
    <w:rsid w:val="0077029D"/>
    <w:rsid w:val="00774FC1"/>
    <w:rsid w:val="00775174"/>
    <w:rsid w:val="00781668"/>
    <w:rsid w:val="00794F09"/>
    <w:rsid w:val="007A385A"/>
    <w:rsid w:val="007A6943"/>
    <w:rsid w:val="007B2BCD"/>
    <w:rsid w:val="007B2D9B"/>
    <w:rsid w:val="007C220C"/>
    <w:rsid w:val="007C50A5"/>
    <w:rsid w:val="007C77FC"/>
    <w:rsid w:val="007D4B13"/>
    <w:rsid w:val="007E135F"/>
    <w:rsid w:val="007F71EE"/>
    <w:rsid w:val="0080173D"/>
    <w:rsid w:val="00802C50"/>
    <w:rsid w:val="00805E25"/>
    <w:rsid w:val="008105EE"/>
    <w:rsid w:val="00815413"/>
    <w:rsid w:val="00816E6F"/>
    <w:rsid w:val="00822F4F"/>
    <w:rsid w:val="00824E38"/>
    <w:rsid w:val="00835104"/>
    <w:rsid w:val="00836991"/>
    <w:rsid w:val="00837080"/>
    <w:rsid w:val="0085180E"/>
    <w:rsid w:val="00851F72"/>
    <w:rsid w:val="0085334B"/>
    <w:rsid w:val="00854FC5"/>
    <w:rsid w:val="008601BF"/>
    <w:rsid w:val="008645E8"/>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31AEE"/>
    <w:rsid w:val="00934C0C"/>
    <w:rsid w:val="0093654B"/>
    <w:rsid w:val="00946893"/>
    <w:rsid w:val="009550BC"/>
    <w:rsid w:val="00967B5B"/>
    <w:rsid w:val="009805F5"/>
    <w:rsid w:val="009826E9"/>
    <w:rsid w:val="00982F73"/>
    <w:rsid w:val="009834AB"/>
    <w:rsid w:val="00992098"/>
    <w:rsid w:val="0099726A"/>
    <w:rsid w:val="009A0147"/>
    <w:rsid w:val="009C1147"/>
    <w:rsid w:val="009C299B"/>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3993"/>
    <w:rsid w:val="00AA5E21"/>
    <w:rsid w:val="00AB13BE"/>
    <w:rsid w:val="00AB4623"/>
    <w:rsid w:val="00AB5C91"/>
    <w:rsid w:val="00AD2F13"/>
    <w:rsid w:val="00AD5FE4"/>
    <w:rsid w:val="00AD6608"/>
    <w:rsid w:val="00AE000E"/>
    <w:rsid w:val="00AE25E3"/>
    <w:rsid w:val="00AE669E"/>
    <w:rsid w:val="00AE718C"/>
    <w:rsid w:val="00AE7451"/>
    <w:rsid w:val="00AF4257"/>
    <w:rsid w:val="00AF6A9D"/>
    <w:rsid w:val="00B021F6"/>
    <w:rsid w:val="00B0559F"/>
    <w:rsid w:val="00B05ACD"/>
    <w:rsid w:val="00B2206A"/>
    <w:rsid w:val="00B26FD8"/>
    <w:rsid w:val="00B431A0"/>
    <w:rsid w:val="00B55372"/>
    <w:rsid w:val="00B60926"/>
    <w:rsid w:val="00B628C3"/>
    <w:rsid w:val="00B646CB"/>
    <w:rsid w:val="00B67A97"/>
    <w:rsid w:val="00B73B8E"/>
    <w:rsid w:val="00B8258E"/>
    <w:rsid w:val="00B8581A"/>
    <w:rsid w:val="00B965CE"/>
    <w:rsid w:val="00BA41D7"/>
    <w:rsid w:val="00BB05D3"/>
    <w:rsid w:val="00BB7680"/>
    <w:rsid w:val="00BD259D"/>
    <w:rsid w:val="00BD4C4D"/>
    <w:rsid w:val="00BE2876"/>
    <w:rsid w:val="00BE5E2B"/>
    <w:rsid w:val="00BE65E2"/>
    <w:rsid w:val="00BF4A11"/>
    <w:rsid w:val="00BF4B58"/>
    <w:rsid w:val="00C25588"/>
    <w:rsid w:val="00C263F8"/>
    <w:rsid w:val="00C27E17"/>
    <w:rsid w:val="00C31AB7"/>
    <w:rsid w:val="00C32AEE"/>
    <w:rsid w:val="00C513C2"/>
    <w:rsid w:val="00C525B2"/>
    <w:rsid w:val="00C571A8"/>
    <w:rsid w:val="00C6143C"/>
    <w:rsid w:val="00C63D7F"/>
    <w:rsid w:val="00C669C7"/>
    <w:rsid w:val="00C67358"/>
    <w:rsid w:val="00C72558"/>
    <w:rsid w:val="00CA061B"/>
    <w:rsid w:val="00CB1B1D"/>
    <w:rsid w:val="00CB706A"/>
    <w:rsid w:val="00CC69F2"/>
    <w:rsid w:val="00CD044C"/>
    <w:rsid w:val="00CD2C43"/>
    <w:rsid w:val="00CF0AEE"/>
    <w:rsid w:val="00CF1B97"/>
    <w:rsid w:val="00CF1B9E"/>
    <w:rsid w:val="00CF6DE0"/>
    <w:rsid w:val="00D0252F"/>
    <w:rsid w:val="00D127EC"/>
    <w:rsid w:val="00D23732"/>
    <w:rsid w:val="00D23E3D"/>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A9B"/>
    <w:rsid w:val="00E739FD"/>
    <w:rsid w:val="00E87C41"/>
    <w:rsid w:val="00EA3FDD"/>
    <w:rsid w:val="00EB4CE9"/>
    <w:rsid w:val="00EC34D8"/>
    <w:rsid w:val="00EC409F"/>
    <w:rsid w:val="00EC637A"/>
    <w:rsid w:val="00EC7DC6"/>
    <w:rsid w:val="00ED281D"/>
    <w:rsid w:val="00ED6920"/>
    <w:rsid w:val="00ED7D6A"/>
    <w:rsid w:val="00EE1151"/>
    <w:rsid w:val="00EE59CA"/>
    <w:rsid w:val="00EE5A87"/>
    <w:rsid w:val="00EF244C"/>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semiHidden/>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721324195">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3B04-47BC-4AFC-B2C3-A2354FD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6690</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372</cp:revision>
  <cp:lastPrinted>2023-02-03T10:27:00Z</cp:lastPrinted>
  <dcterms:created xsi:type="dcterms:W3CDTF">2017-04-06T05:30:00Z</dcterms:created>
  <dcterms:modified xsi:type="dcterms:W3CDTF">2023-04-07T07:27:00Z</dcterms:modified>
</cp:coreProperties>
</file>