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9E1A2C" w14:textId="77777777" w:rsidR="004462B1" w:rsidRDefault="004462B1" w:rsidP="004462B1">
      <w:pPr>
        <w:spacing w:after="0"/>
        <w:ind w:left="-284"/>
        <w:jc w:val="right"/>
        <w:rPr>
          <w:rFonts w:ascii="Times New Roman" w:hAnsi="Times New Roman" w:cs="Times New Roman"/>
          <w:b/>
          <w:sz w:val="20"/>
          <w:szCs w:val="20"/>
        </w:rPr>
      </w:pPr>
      <w:bookmarkStart w:id="0" w:name="_Hlk126329868"/>
      <w:r>
        <w:rPr>
          <w:rFonts w:ascii="Times New Roman" w:hAnsi="Times New Roman" w:cs="Times New Roman"/>
          <w:b/>
          <w:sz w:val="20"/>
          <w:szCs w:val="20"/>
        </w:rPr>
        <w:t xml:space="preserve">Утверждаю </w:t>
      </w:r>
    </w:p>
    <w:p w14:paraId="4D5F0F82" w14:textId="77777777" w:rsidR="004462B1" w:rsidRDefault="004462B1" w:rsidP="004462B1">
      <w:pPr>
        <w:spacing w:after="0"/>
        <w:ind w:left="-284"/>
        <w:jc w:val="right"/>
        <w:rPr>
          <w:rFonts w:ascii="Times New Roman" w:hAnsi="Times New Roman" w:cs="Times New Roman"/>
          <w:b/>
          <w:sz w:val="20"/>
          <w:szCs w:val="20"/>
        </w:rPr>
      </w:pPr>
      <w:r>
        <w:rPr>
          <w:rFonts w:ascii="Times New Roman" w:hAnsi="Times New Roman" w:cs="Times New Roman"/>
          <w:b/>
          <w:sz w:val="20"/>
          <w:szCs w:val="20"/>
        </w:rPr>
        <w:t xml:space="preserve">Главный врач </w:t>
      </w:r>
    </w:p>
    <w:p w14:paraId="52E2BC14" w14:textId="77777777" w:rsidR="004462B1" w:rsidRDefault="004462B1" w:rsidP="004462B1">
      <w:pPr>
        <w:spacing w:after="0"/>
        <w:ind w:left="-284"/>
        <w:jc w:val="right"/>
        <w:rPr>
          <w:rFonts w:ascii="Times New Roman" w:hAnsi="Times New Roman" w:cs="Times New Roman"/>
          <w:b/>
          <w:sz w:val="20"/>
          <w:szCs w:val="20"/>
          <w:lang w:val="kk-KZ"/>
        </w:rPr>
      </w:pPr>
      <w:r>
        <w:rPr>
          <w:rFonts w:ascii="Times New Roman" w:hAnsi="Times New Roman" w:cs="Times New Roman"/>
          <w:b/>
          <w:sz w:val="20"/>
          <w:szCs w:val="20"/>
        </w:rPr>
        <w:t xml:space="preserve">ГКП </w:t>
      </w:r>
      <w:r>
        <w:rPr>
          <w:rFonts w:ascii="Times New Roman" w:hAnsi="Times New Roman" w:cs="Times New Roman"/>
          <w:b/>
          <w:sz w:val="20"/>
          <w:szCs w:val="20"/>
          <w:lang w:val="kk-KZ"/>
        </w:rPr>
        <w:t>«Каргалинская городская</w:t>
      </w:r>
    </w:p>
    <w:p w14:paraId="5F561A8A" w14:textId="1F9E9CBC" w:rsidR="004462B1" w:rsidRDefault="004462B1" w:rsidP="004462B1">
      <w:pPr>
        <w:spacing w:after="0"/>
        <w:ind w:left="-284"/>
        <w:jc w:val="right"/>
        <w:rPr>
          <w:rFonts w:ascii="Times New Roman" w:hAnsi="Times New Roman" w:cs="Times New Roman"/>
          <w:b/>
          <w:sz w:val="20"/>
          <w:szCs w:val="20"/>
          <w:lang w:val="kk-KZ"/>
        </w:rPr>
      </w:pPr>
      <w:r>
        <w:rPr>
          <w:rFonts w:ascii="Times New Roman" w:hAnsi="Times New Roman" w:cs="Times New Roman"/>
          <w:b/>
          <w:sz w:val="20"/>
          <w:szCs w:val="20"/>
          <w:lang w:val="kk-KZ"/>
        </w:rPr>
        <w:t xml:space="preserve"> больница» на ПХВ</w:t>
      </w:r>
    </w:p>
    <w:p w14:paraId="22EFA3C0" w14:textId="7BAAA1F4" w:rsidR="00072C49" w:rsidRPr="00D72D83" w:rsidRDefault="00D72D83" w:rsidP="004462B1">
      <w:pPr>
        <w:spacing w:after="0"/>
        <w:ind w:left="-284"/>
        <w:jc w:val="right"/>
        <w:rPr>
          <w:rFonts w:ascii="Times New Roman" w:hAnsi="Times New Roman" w:cs="Times New Roman"/>
          <w:b/>
          <w:sz w:val="20"/>
          <w:szCs w:val="20"/>
          <w:lang w:val="kk-KZ"/>
        </w:rPr>
      </w:pPr>
      <w:r>
        <w:rPr>
          <w:rFonts w:ascii="Times New Roman" w:hAnsi="Times New Roman" w:cs="Times New Roman"/>
          <w:b/>
          <w:sz w:val="20"/>
          <w:szCs w:val="20"/>
          <w:lang w:val="kk-KZ"/>
        </w:rPr>
        <w:t>Главный врач</w:t>
      </w:r>
    </w:p>
    <w:p w14:paraId="054500B8" w14:textId="1133B572" w:rsidR="004462B1" w:rsidRDefault="004462B1" w:rsidP="004462B1">
      <w:pPr>
        <w:spacing w:after="0"/>
        <w:ind w:left="-284"/>
        <w:jc w:val="right"/>
        <w:rPr>
          <w:rFonts w:ascii="Times New Roman" w:hAnsi="Times New Roman" w:cs="Times New Roman"/>
          <w:b/>
          <w:sz w:val="20"/>
          <w:szCs w:val="20"/>
          <w:lang w:val="kk-KZ"/>
        </w:rPr>
      </w:pPr>
      <w:r>
        <w:rPr>
          <w:rFonts w:ascii="Times New Roman" w:hAnsi="Times New Roman" w:cs="Times New Roman"/>
          <w:b/>
          <w:sz w:val="20"/>
          <w:szCs w:val="20"/>
        </w:rPr>
        <w:t>_____________</w:t>
      </w:r>
      <w:bookmarkEnd w:id="0"/>
      <w:r w:rsidR="00D72D83">
        <w:rPr>
          <w:rFonts w:ascii="Times New Roman" w:hAnsi="Times New Roman" w:cs="Times New Roman"/>
          <w:b/>
          <w:sz w:val="20"/>
          <w:szCs w:val="20"/>
          <w:lang w:val="kk-KZ"/>
        </w:rPr>
        <w:t>Иманбаев К.С</w:t>
      </w:r>
    </w:p>
    <w:p w14:paraId="43394B7D" w14:textId="77777777" w:rsidR="004462B1" w:rsidRDefault="004462B1" w:rsidP="004462B1">
      <w:pPr>
        <w:spacing w:after="0"/>
        <w:ind w:left="-284"/>
        <w:rPr>
          <w:rFonts w:ascii="Times New Roman" w:hAnsi="Times New Roman" w:cs="Times New Roman"/>
          <w:b/>
          <w:sz w:val="20"/>
          <w:szCs w:val="20"/>
          <w:lang w:val="kk-KZ"/>
        </w:rPr>
      </w:pPr>
    </w:p>
    <w:p w14:paraId="654FE293" w14:textId="77777777" w:rsidR="00B0559F" w:rsidRPr="004462B1" w:rsidRDefault="00B0559F" w:rsidP="00F63D60">
      <w:pPr>
        <w:spacing w:after="0"/>
        <w:ind w:left="-284"/>
        <w:rPr>
          <w:rFonts w:ascii="Times New Roman" w:hAnsi="Times New Roman" w:cs="Times New Roman"/>
          <w:b/>
          <w:sz w:val="20"/>
          <w:szCs w:val="20"/>
          <w:lang w:val="kk-KZ"/>
        </w:rPr>
      </w:pPr>
    </w:p>
    <w:p w14:paraId="6D6AED4C" w14:textId="1FCF7E63" w:rsidR="004627A1" w:rsidRPr="0012258A" w:rsidRDefault="004627A1" w:rsidP="004E0934">
      <w:pPr>
        <w:spacing w:after="0"/>
        <w:ind w:left="-284"/>
        <w:jc w:val="center"/>
        <w:rPr>
          <w:rFonts w:ascii="Times New Roman" w:hAnsi="Times New Roman" w:cs="Times New Roman"/>
          <w:b/>
          <w:sz w:val="20"/>
          <w:szCs w:val="20"/>
        </w:rPr>
      </w:pPr>
      <w:r w:rsidRPr="0012258A">
        <w:rPr>
          <w:rFonts w:ascii="Times New Roman" w:hAnsi="Times New Roman" w:cs="Times New Roman"/>
          <w:b/>
          <w:sz w:val="20"/>
          <w:szCs w:val="20"/>
        </w:rPr>
        <w:t xml:space="preserve">Объявление о закупе </w:t>
      </w:r>
      <w:r w:rsidR="009F2A66" w:rsidRPr="0012258A">
        <w:rPr>
          <w:rFonts w:ascii="Times New Roman" w:hAnsi="Times New Roman" w:cs="Times New Roman"/>
          <w:b/>
          <w:sz w:val="20"/>
          <w:szCs w:val="20"/>
        </w:rPr>
        <w:t>лекарственных средств и</w:t>
      </w:r>
      <w:r w:rsidR="00DD5ABA" w:rsidRPr="0012258A">
        <w:rPr>
          <w:rFonts w:ascii="Times New Roman" w:hAnsi="Times New Roman" w:cs="Times New Roman"/>
          <w:b/>
          <w:sz w:val="20"/>
          <w:szCs w:val="20"/>
        </w:rPr>
        <w:t>/или</w:t>
      </w:r>
      <w:r w:rsidR="009F2A66" w:rsidRPr="0012258A">
        <w:rPr>
          <w:rFonts w:ascii="Times New Roman" w:hAnsi="Times New Roman" w:cs="Times New Roman"/>
          <w:b/>
          <w:sz w:val="20"/>
          <w:szCs w:val="20"/>
        </w:rPr>
        <w:t xml:space="preserve"> </w:t>
      </w:r>
      <w:r w:rsidR="00DD5ABA" w:rsidRPr="0012258A">
        <w:rPr>
          <w:rFonts w:ascii="Times New Roman" w:hAnsi="Times New Roman" w:cs="Times New Roman"/>
          <w:b/>
          <w:sz w:val="20"/>
          <w:szCs w:val="20"/>
        </w:rPr>
        <w:t>медицинских изделий</w:t>
      </w:r>
      <w:r w:rsidRPr="0012258A">
        <w:rPr>
          <w:rFonts w:ascii="Times New Roman" w:hAnsi="Times New Roman" w:cs="Times New Roman"/>
          <w:b/>
          <w:sz w:val="20"/>
          <w:szCs w:val="20"/>
        </w:rPr>
        <w:t xml:space="preserve"> </w:t>
      </w:r>
      <w:r w:rsidR="00AE718C">
        <w:rPr>
          <w:rFonts w:ascii="Times New Roman" w:hAnsi="Times New Roman" w:cs="Times New Roman"/>
          <w:b/>
          <w:sz w:val="20"/>
          <w:szCs w:val="20"/>
        </w:rPr>
        <w:t>и оборудования</w:t>
      </w:r>
    </w:p>
    <w:p w14:paraId="3D6DB77B" w14:textId="73D8AE74" w:rsidR="004627A1" w:rsidRPr="00461804" w:rsidRDefault="004627A1" w:rsidP="00461804">
      <w:pPr>
        <w:spacing w:after="0"/>
        <w:ind w:left="-284"/>
        <w:jc w:val="center"/>
        <w:rPr>
          <w:rFonts w:ascii="Times New Roman" w:hAnsi="Times New Roman" w:cs="Times New Roman"/>
          <w:b/>
          <w:sz w:val="20"/>
          <w:szCs w:val="20"/>
        </w:rPr>
      </w:pPr>
      <w:r w:rsidRPr="0012258A">
        <w:rPr>
          <w:rFonts w:ascii="Times New Roman" w:hAnsi="Times New Roman" w:cs="Times New Roman"/>
          <w:b/>
          <w:sz w:val="20"/>
          <w:szCs w:val="20"/>
        </w:rPr>
        <w:t xml:space="preserve"> </w:t>
      </w:r>
      <w:r w:rsidRPr="0012258A">
        <w:rPr>
          <w:rFonts w:ascii="Times New Roman" w:hAnsi="Times New Roman" w:cs="Times New Roman"/>
          <w:b/>
          <w:sz w:val="20"/>
          <w:szCs w:val="20"/>
          <w:u w:val="single"/>
        </w:rPr>
        <w:t>способом запроса ценовых предложений</w:t>
      </w:r>
      <w:r w:rsidRPr="0012258A">
        <w:rPr>
          <w:rFonts w:ascii="Times New Roman" w:hAnsi="Times New Roman" w:cs="Times New Roman"/>
          <w:b/>
          <w:sz w:val="20"/>
          <w:szCs w:val="20"/>
        </w:rPr>
        <w:t xml:space="preserve"> в рамках гарантированного объема беспл</w:t>
      </w:r>
      <w:r w:rsidR="00A654D8" w:rsidRPr="0012258A">
        <w:rPr>
          <w:rFonts w:ascii="Times New Roman" w:hAnsi="Times New Roman" w:cs="Times New Roman"/>
          <w:b/>
          <w:sz w:val="20"/>
          <w:szCs w:val="20"/>
        </w:rPr>
        <w:t>атной медицинской помощи</w:t>
      </w:r>
      <w:r w:rsidR="008C28C6" w:rsidRPr="0012258A">
        <w:rPr>
          <w:rFonts w:ascii="Times New Roman" w:hAnsi="Times New Roman" w:cs="Times New Roman"/>
          <w:b/>
          <w:sz w:val="20"/>
          <w:szCs w:val="20"/>
        </w:rPr>
        <w:t xml:space="preserve"> и системы обязательного социального медицинского страхования</w:t>
      </w:r>
      <w:r w:rsidR="00A654D8" w:rsidRPr="0012258A">
        <w:rPr>
          <w:rFonts w:ascii="Times New Roman" w:hAnsi="Times New Roman" w:cs="Times New Roman"/>
          <w:b/>
          <w:sz w:val="20"/>
          <w:szCs w:val="20"/>
        </w:rPr>
        <w:t xml:space="preserve"> на 20</w:t>
      </w:r>
      <w:r w:rsidR="0007185A" w:rsidRPr="0012258A">
        <w:rPr>
          <w:rFonts w:ascii="Times New Roman" w:hAnsi="Times New Roman" w:cs="Times New Roman"/>
          <w:b/>
          <w:sz w:val="20"/>
          <w:szCs w:val="20"/>
        </w:rPr>
        <w:t>2</w:t>
      </w:r>
      <w:r w:rsidR="007169EF">
        <w:rPr>
          <w:rFonts w:ascii="Times New Roman" w:hAnsi="Times New Roman" w:cs="Times New Roman"/>
          <w:b/>
          <w:sz w:val="20"/>
          <w:szCs w:val="20"/>
          <w:lang w:val="kk-KZ"/>
        </w:rPr>
        <w:t>5</w:t>
      </w:r>
      <w:r w:rsidRPr="0012258A">
        <w:rPr>
          <w:rFonts w:ascii="Times New Roman" w:hAnsi="Times New Roman" w:cs="Times New Roman"/>
          <w:b/>
          <w:sz w:val="20"/>
          <w:szCs w:val="20"/>
        </w:rPr>
        <w:t xml:space="preserve"> год</w:t>
      </w:r>
    </w:p>
    <w:p w14:paraId="3524C5D9" w14:textId="443D9A00" w:rsidR="007C220C" w:rsidRDefault="00DA7210" w:rsidP="00B8258E">
      <w:pPr>
        <w:ind w:left="-426"/>
        <w:jc w:val="both"/>
        <w:rPr>
          <w:rFonts w:ascii="Times New Roman" w:hAnsi="Times New Roman" w:cs="Times New Roman"/>
          <w:sz w:val="20"/>
          <w:szCs w:val="20"/>
        </w:rPr>
      </w:pPr>
      <w:r w:rsidRPr="0012258A">
        <w:rPr>
          <w:rFonts w:ascii="Times New Roman" w:hAnsi="Times New Roman" w:cs="Times New Roman"/>
          <w:sz w:val="20"/>
          <w:szCs w:val="20"/>
        </w:rPr>
        <w:t>ГКП «</w:t>
      </w:r>
      <w:r w:rsidR="009805F5">
        <w:rPr>
          <w:rFonts w:ascii="Times New Roman" w:hAnsi="Times New Roman" w:cs="Times New Roman"/>
          <w:sz w:val="20"/>
          <w:szCs w:val="20"/>
          <w:lang w:val="kk-KZ"/>
        </w:rPr>
        <w:t>Каргалинская городская больница</w:t>
      </w:r>
      <w:r w:rsidRPr="0012258A">
        <w:rPr>
          <w:rFonts w:ascii="Times New Roman" w:hAnsi="Times New Roman" w:cs="Times New Roman"/>
          <w:sz w:val="20"/>
          <w:szCs w:val="20"/>
        </w:rPr>
        <w:t xml:space="preserve">» на ПХВ </w:t>
      </w:r>
      <w:r w:rsidR="00072C49" w:rsidRPr="0012258A">
        <w:rPr>
          <w:rFonts w:ascii="Times New Roman" w:hAnsi="Times New Roman" w:cs="Times New Roman"/>
          <w:sz w:val="20"/>
          <w:szCs w:val="20"/>
        </w:rPr>
        <w:t xml:space="preserve">в соответствии с </w:t>
      </w:r>
      <w:r w:rsidR="00072C49" w:rsidRPr="00865420">
        <w:rPr>
          <w:rFonts w:ascii="Times New Roman" w:hAnsi="Times New Roman" w:cs="Times New Roman"/>
          <w:sz w:val="20"/>
          <w:szCs w:val="20"/>
        </w:rPr>
        <w:t>Приказ Министра здравоохранения Республики Казахстан от 7 июня 2023 года № 110</w:t>
      </w:r>
      <w:r w:rsidR="00072C49">
        <w:rPr>
          <w:rFonts w:ascii="Times New Roman" w:hAnsi="Times New Roman" w:cs="Times New Roman"/>
          <w:sz w:val="20"/>
          <w:szCs w:val="20"/>
        </w:rPr>
        <w:t xml:space="preserve">  </w:t>
      </w:r>
      <w:r w:rsidR="00072C49" w:rsidRPr="00865420">
        <w:rPr>
          <w:rFonts w:ascii="Times New Roman" w:hAnsi="Times New Roman" w:cs="Times New Roman"/>
          <w:sz w:val="20"/>
          <w:szCs w:val="20"/>
        </w:rPr>
        <w:t>Об утверждении правил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 фармацевтических услуг</w:t>
      </w:r>
      <w:r w:rsidR="00072C49" w:rsidRPr="0012258A">
        <w:rPr>
          <w:rFonts w:ascii="Times New Roman" w:hAnsi="Times New Roman" w:cs="Times New Roman"/>
          <w:sz w:val="20"/>
          <w:szCs w:val="20"/>
        </w:rPr>
        <w:t xml:space="preserve"> (Далее – Правила) объявляет о проведении закупа изделий медицинского назначения и лекарственных средств способом запроса ценовых предложений на следующие наименования:</w:t>
      </w:r>
    </w:p>
    <w:p w14:paraId="0A49DA4E" w14:textId="77777777" w:rsidR="00053583" w:rsidRPr="0012258A" w:rsidRDefault="00053583" w:rsidP="00B8258E">
      <w:pPr>
        <w:ind w:left="-426"/>
        <w:jc w:val="both"/>
        <w:rPr>
          <w:rFonts w:ascii="Times New Roman" w:hAnsi="Times New Roman" w:cs="Times New Roman"/>
          <w:sz w:val="20"/>
          <w:szCs w:val="20"/>
        </w:rPr>
      </w:pPr>
    </w:p>
    <w:tbl>
      <w:tblPr>
        <w:tblpPr w:leftFromText="180" w:rightFromText="180" w:vertAnchor="text" w:tblpXSpec="center" w:tblpY="1"/>
        <w:tblOverlap w:val="never"/>
        <w:tblW w:w="16018" w:type="dxa"/>
        <w:tblLayout w:type="fixed"/>
        <w:tblLook w:val="04A0" w:firstRow="1" w:lastRow="0" w:firstColumn="1" w:lastColumn="0" w:noHBand="0" w:noVBand="1"/>
      </w:tblPr>
      <w:tblGrid>
        <w:gridCol w:w="567"/>
        <w:gridCol w:w="1838"/>
        <w:gridCol w:w="1134"/>
        <w:gridCol w:w="709"/>
        <w:gridCol w:w="5953"/>
        <w:gridCol w:w="1560"/>
        <w:gridCol w:w="1275"/>
        <w:gridCol w:w="1281"/>
        <w:gridCol w:w="1701"/>
      </w:tblGrid>
      <w:tr w:rsidR="001C7FB9" w:rsidRPr="00EA5545" w14:paraId="12B41B8D" w14:textId="77777777" w:rsidTr="00E372AA">
        <w:trPr>
          <w:trHeight w:val="77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B6768C" w14:textId="77777777" w:rsidR="001C7FB9" w:rsidRPr="00EA5545" w:rsidRDefault="001C7FB9" w:rsidP="00680B17">
            <w:pPr>
              <w:pStyle w:val="a9"/>
              <w:jc w:val="center"/>
              <w:rPr>
                <w:rFonts w:ascii="Times New Roman" w:hAnsi="Times New Roman" w:cs="Times New Roman"/>
                <w:sz w:val="18"/>
                <w:szCs w:val="18"/>
                <w:lang w:eastAsia="ru-RU"/>
              </w:rPr>
            </w:pPr>
            <w:r w:rsidRPr="00EA5545">
              <w:rPr>
                <w:rFonts w:ascii="Times New Roman" w:hAnsi="Times New Roman" w:cs="Times New Roman"/>
                <w:sz w:val="18"/>
                <w:szCs w:val="18"/>
                <w:lang w:eastAsia="ru-RU"/>
              </w:rPr>
              <w:t>№ лота</w:t>
            </w:r>
          </w:p>
        </w:tc>
        <w:tc>
          <w:tcPr>
            <w:tcW w:w="1838" w:type="dxa"/>
            <w:tcBorders>
              <w:top w:val="single" w:sz="4" w:space="0" w:color="auto"/>
              <w:left w:val="nil"/>
              <w:bottom w:val="single" w:sz="4" w:space="0" w:color="auto"/>
              <w:right w:val="single" w:sz="4" w:space="0" w:color="auto"/>
            </w:tcBorders>
            <w:shd w:val="clear" w:color="auto" w:fill="auto"/>
            <w:hideMark/>
          </w:tcPr>
          <w:p w14:paraId="54EEB83E" w14:textId="65ADB340" w:rsidR="001C7FB9" w:rsidRPr="00680B17" w:rsidRDefault="00AE6157" w:rsidP="00680B17">
            <w:pPr>
              <w:pStyle w:val="a9"/>
              <w:jc w:val="center"/>
              <w:rPr>
                <w:rFonts w:ascii="Times New Roman" w:hAnsi="Times New Roman" w:cs="Times New Roman"/>
                <w:sz w:val="16"/>
                <w:szCs w:val="16"/>
                <w:lang w:eastAsia="ru-RU"/>
              </w:rPr>
            </w:pPr>
            <w:r w:rsidRPr="00680B17">
              <w:rPr>
                <w:rFonts w:ascii="Times New Roman" w:hAnsi="Times New Roman" w:cs="Times New Roman"/>
                <w:sz w:val="16"/>
                <w:szCs w:val="16"/>
                <w:lang w:eastAsia="ru-RU"/>
              </w:rPr>
              <w:t>Наименование товара</w:t>
            </w:r>
          </w:p>
        </w:tc>
        <w:tc>
          <w:tcPr>
            <w:tcW w:w="1134" w:type="dxa"/>
            <w:tcBorders>
              <w:top w:val="single" w:sz="4" w:space="0" w:color="auto"/>
              <w:left w:val="nil"/>
              <w:bottom w:val="single" w:sz="4" w:space="0" w:color="auto"/>
              <w:right w:val="single" w:sz="4" w:space="0" w:color="auto"/>
            </w:tcBorders>
            <w:shd w:val="clear" w:color="auto" w:fill="auto"/>
            <w:hideMark/>
          </w:tcPr>
          <w:p w14:paraId="651F0521" w14:textId="77777777" w:rsidR="001C7FB9" w:rsidRPr="00680B17" w:rsidRDefault="001C7FB9" w:rsidP="00680B17">
            <w:pPr>
              <w:pStyle w:val="a9"/>
              <w:jc w:val="center"/>
              <w:rPr>
                <w:rFonts w:ascii="Times New Roman" w:hAnsi="Times New Roman" w:cs="Times New Roman"/>
                <w:sz w:val="16"/>
                <w:szCs w:val="16"/>
                <w:lang w:eastAsia="ru-RU"/>
              </w:rPr>
            </w:pPr>
            <w:r w:rsidRPr="00680B17">
              <w:rPr>
                <w:rFonts w:ascii="Times New Roman" w:hAnsi="Times New Roman" w:cs="Times New Roman"/>
                <w:sz w:val="16"/>
                <w:szCs w:val="16"/>
                <w:lang w:eastAsia="ru-RU"/>
              </w:rPr>
              <w:t>Ед.изм.</w:t>
            </w:r>
          </w:p>
        </w:tc>
        <w:tc>
          <w:tcPr>
            <w:tcW w:w="709" w:type="dxa"/>
            <w:tcBorders>
              <w:top w:val="single" w:sz="4" w:space="0" w:color="auto"/>
              <w:left w:val="nil"/>
              <w:bottom w:val="single" w:sz="4" w:space="0" w:color="auto"/>
              <w:right w:val="single" w:sz="4" w:space="0" w:color="auto"/>
            </w:tcBorders>
            <w:shd w:val="clear" w:color="auto" w:fill="auto"/>
            <w:hideMark/>
          </w:tcPr>
          <w:p w14:paraId="72149E53" w14:textId="77777777" w:rsidR="001C7FB9" w:rsidRPr="00680B17" w:rsidRDefault="001C7FB9" w:rsidP="00680B17">
            <w:pPr>
              <w:pStyle w:val="a9"/>
              <w:jc w:val="center"/>
              <w:rPr>
                <w:rFonts w:ascii="Times New Roman" w:hAnsi="Times New Roman" w:cs="Times New Roman"/>
                <w:sz w:val="16"/>
                <w:szCs w:val="16"/>
                <w:lang w:eastAsia="ru-RU"/>
              </w:rPr>
            </w:pPr>
            <w:r w:rsidRPr="00680B17">
              <w:rPr>
                <w:rFonts w:ascii="Times New Roman" w:hAnsi="Times New Roman" w:cs="Times New Roman"/>
                <w:sz w:val="16"/>
                <w:szCs w:val="16"/>
                <w:lang w:eastAsia="ru-RU"/>
              </w:rPr>
              <w:t>Кол-во</w:t>
            </w:r>
          </w:p>
        </w:tc>
        <w:tc>
          <w:tcPr>
            <w:tcW w:w="5953" w:type="dxa"/>
            <w:tcBorders>
              <w:top w:val="single" w:sz="4" w:space="0" w:color="auto"/>
              <w:left w:val="nil"/>
              <w:bottom w:val="single" w:sz="4" w:space="0" w:color="auto"/>
              <w:right w:val="single" w:sz="4" w:space="0" w:color="auto"/>
            </w:tcBorders>
          </w:tcPr>
          <w:p w14:paraId="1C0AC01A" w14:textId="77777777" w:rsidR="001C7FB9" w:rsidRPr="00680B17" w:rsidRDefault="001C7FB9" w:rsidP="00680B17">
            <w:pPr>
              <w:pStyle w:val="a9"/>
              <w:jc w:val="center"/>
              <w:rPr>
                <w:rFonts w:ascii="Times New Roman" w:hAnsi="Times New Roman" w:cs="Times New Roman"/>
                <w:sz w:val="16"/>
                <w:szCs w:val="16"/>
                <w:lang w:eastAsia="ru-RU"/>
              </w:rPr>
            </w:pPr>
            <w:r w:rsidRPr="00680B17">
              <w:rPr>
                <w:rFonts w:ascii="Times New Roman" w:hAnsi="Times New Roman" w:cs="Times New Roman"/>
                <w:sz w:val="16"/>
                <w:szCs w:val="16"/>
                <w:lang w:eastAsia="ru-RU"/>
              </w:rPr>
              <w:t>Технические характеристика</w:t>
            </w:r>
          </w:p>
          <w:p w14:paraId="6378794A" w14:textId="77777777" w:rsidR="001C7FB9" w:rsidRPr="00680B17" w:rsidRDefault="001C7FB9" w:rsidP="00680B17">
            <w:pPr>
              <w:pStyle w:val="a9"/>
              <w:jc w:val="center"/>
              <w:rPr>
                <w:rFonts w:ascii="Times New Roman" w:hAnsi="Times New Roman" w:cs="Times New Roman"/>
                <w:sz w:val="16"/>
                <w:szCs w:val="16"/>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14:paraId="1FD1EF8A" w14:textId="77777777" w:rsidR="001C7FB9" w:rsidRPr="00680B17" w:rsidRDefault="001C7FB9" w:rsidP="00680B17">
            <w:pPr>
              <w:pStyle w:val="a9"/>
              <w:jc w:val="center"/>
              <w:rPr>
                <w:rFonts w:ascii="Times New Roman" w:hAnsi="Times New Roman" w:cs="Times New Roman"/>
                <w:sz w:val="16"/>
                <w:szCs w:val="16"/>
                <w:lang w:eastAsia="ru-RU"/>
              </w:rPr>
            </w:pPr>
            <w:r w:rsidRPr="00680B17">
              <w:rPr>
                <w:rFonts w:ascii="Times New Roman" w:hAnsi="Times New Roman" w:cs="Times New Roman"/>
                <w:sz w:val="16"/>
                <w:szCs w:val="16"/>
                <w:lang w:eastAsia="ru-RU"/>
              </w:rPr>
              <w:t>Цена за единицу, тенге</w:t>
            </w:r>
          </w:p>
        </w:tc>
        <w:tc>
          <w:tcPr>
            <w:tcW w:w="1275" w:type="dxa"/>
            <w:tcBorders>
              <w:top w:val="single" w:sz="4" w:space="0" w:color="auto"/>
              <w:left w:val="nil"/>
              <w:bottom w:val="single" w:sz="4" w:space="0" w:color="auto"/>
              <w:right w:val="single" w:sz="4" w:space="0" w:color="auto"/>
            </w:tcBorders>
            <w:shd w:val="clear" w:color="auto" w:fill="auto"/>
            <w:hideMark/>
          </w:tcPr>
          <w:p w14:paraId="53DF4AF0" w14:textId="77777777" w:rsidR="001C7FB9" w:rsidRPr="00680B17" w:rsidRDefault="001C7FB9" w:rsidP="00680B17">
            <w:pPr>
              <w:pStyle w:val="a9"/>
              <w:jc w:val="center"/>
              <w:rPr>
                <w:rFonts w:ascii="Times New Roman" w:hAnsi="Times New Roman" w:cs="Times New Roman"/>
                <w:color w:val="000000"/>
                <w:sz w:val="16"/>
                <w:szCs w:val="16"/>
                <w:lang w:eastAsia="ru-RU"/>
              </w:rPr>
            </w:pPr>
            <w:r w:rsidRPr="00680B17">
              <w:rPr>
                <w:rFonts w:ascii="Times New Roman" w:hAnsi="Times New Roman" w:cs="Times New Roman"/>
                <w:color w:val="000000"/>
                <w:sz w:val="16"/>
                <w:szCs w:val="16"/>
                <w:lang w:eastAsia="ru-RU"/>
              </w:rPr>
              <w:t>Сумма выделенная на закуп, тенге</w:t>
            </w:r>
          </w:p>
        </w:tc>
        <w:tc>
          <w:tcPr>
            <w:tcW w:w="1281" w:type="dxa"/>
            <w:tcBorders>
              <w:top w:val="single" w:sz="4" w:space="0" w:color="auto"/>
              <w:left w:val="nil"/>
              <w:bottom w:val="single" w:sz="4" w:space="0" w:color="auto"/>
              <w:right w:val="single" w:sz="4" w:space="0" w:color="auto"/>
            </w:tcBorders>
            <w:shd w:val="clear" w:color="auto" w:fill="auto"/>
            <w:hideMark/>
          </w:tcPr>
          <w:p w14:paraId="384AAFCE" w14:textId="77777777" w:rsidR="001C7FB9" w:rsidRPr="00680B17" w:rsidRDefault="001C7FB9" w:rsidP="00680B17">
            <w:pPr>
              <w:pStyle w:val="a9"/>
              <w:jc w:val="center"/>
              <w:rPr>
                <w:rFonts w:ascii="Times New Roman" w:hAnsi="Times New Roman" w:cs="Times New Roman"/>
                <w:sz w:val="16"/>
                <w:szCs w:val="16"/>
                <w:lang w:eastAsia="ru-RU"/>
              </w:rPr>
            </w:pPr>
            <w:r w:rsidRPr="00680B17">
              <w:rPr>
                <w:rFonts w:ascii="Times New Roman" w:hAnsi="Times New Roman" w:cs="Times New Roman"/>
                <w:sz w:val="16"/>
                <w:szCs w:val="16"/>
                <w:lang w:eastAsia="ru-RU"/>
              </w:rPr>
              <w:t>Срок поставки</w:t>
            </w:r>
          </w:p>
          <w:p w14:paraId="24474AC7" w14:textId="77777777" w:rsidR="001C7FB9" w:rsidRPr="00680B17" w:rsidRDefault="001C7FB9" w:rsidP="00680B17">
            <w:pPr>
              <w:pStyle w:val="a9"/>
              <w:jc w:val="center"/>
              <w:rPr>
                <w:rFonts w:ascii="Times New Roman" w:hAnsi="Times New Roman" w:cs="Times New Roman"/>
                <w:sz w:val="16"/>
                <w:szCs w:val="16"/>
                <w:lang w:eastAsia="ru-RU"/>
              </w:rPr>
            </w:pPr>
          </w:p>
        </w:tc>
        <w:tc>
          <w:tcPr>
            <w:tcW w:w="1701" w:type="dxa"/>
            <w:tcBorders>
              <w:top w:val="single" w:sz="4" w:space="0" w:color="auto"/>
              <w:left w:val="nil"/>
              <w:bottom w:val="single" w:sz="4" w:space="0" w:color="auto"/>
              <w:right w:val="single" w:sz="4" w:space="0" w:color="auto"/>
            </w:tcBorders>
          </w:tcPr>
          <w:p w14:paraId="5E0C7F12" w14:textId="77777777" w:rsidR="001C7FB9" w:rsidRPr="00680B17" w:rsidRDefault="001C7FB9" w:rsidP="00680B17">
            <w:pPr>
              <w:pStyle w:val="a9"/>
              <w:jc w:val="center"/>
              <w:rPr>
                <w:rFonts w:ascii="Times New Roman" w:hAnsi="Times New Roman" w:cs="Times New Roman"/>
                <w:sz w:val="16"/>
                <w:szCs w:val="16"/>
                <w:lang w:val="kk-KZ" w:eastAsia="ru-RU"/>
              </w:rPr>
            </w:pPr>
            <w:r w:rsidRPr="00680B17">
              <w:rPr>
                <w:rFonts w:ascii="Times New Roman" w:hAnsi="Times New Roman" w:cs="Times New Roman"/>
                <w:sz w:val="16"/>
                <w:szCs w:val="16"/>
                <w:lang w:val="kk-KZ" w:eastAsia="ru-RU"/>
              </w:rPr>
              <w:t>Место</w:t>
            </w:r>
          </w:p>
          <w:p w14:paraId="2073BA05" w14:textId="77777777" w:rsidR="001C7FB9" w:rsidRPr="00680B17" w:rsidRDefault="001C7FB9" w:rsidP="00680B17">
            <w:pPr>
              <w:pStyle w:val="a9"/>
              <w:jc w:val="center"/>
              <w:rPr>
                <w:rFonts w:ascii="Times New Roman" w:hAnsi="Times New Roman" w:cs="Times New Roman"/>
                <w:sz w:val="16"/>
                <w:szCs w:val="16"/>
                <w:lang w:val="kk-KZ" w:eastAsia="ru-RU"/>
              </w:rPr>
            </w:pPr>
            <w:r w:rsidRPr="00680B17">
              <w:rPr>
                <w:rFonts w:ascii="Times New Roman" w:hAnsi="Times New Roman" w:cs="Times New Roman"/>
                <w:sz w:val="16"/>
                <w:szCs w:val="16"/>
                <w:lang w:val="kk-KZ" w:eastAsia="ru-RU"/>
              </w:rPr>
              <w:t>поставки</w:t>
            </w:r>
          </w:p>
        </w:tc>
      </w:tr>
      <w:tr w:rsidR="00E372AA" w:rsidRPr="00CE16B1" w14:paraId="37D839BB" w14:textId="77777777" w:rsidTr="00E372AA">
        <w:trPr>
          <w:trHeight w:val="55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D12A20B" w14:textId="54EB70A8" w:rsidR="00E372AA" w:rsidRPr="00BE26F6" w:rsidRDefault="00E372AA" w:rsidP="00E372AA">
            <w:pPr>
              <w:pStyle w:val="a9"/>
              <w:jc w:val="center"/>
              <w:rPr>
                <w:rFonts w:ascii="Times New Roman" w:hAnsi="Times New Roman" w:cs="Times New Roman"/>
                <w:sz w:val="18"/>
                <w:szCs w:val="18"/>
                <w:lang w:val="en-US" w:eastAsia="ru-RU"/>
              </w:rPr>
            </w:pPr>
            <w:r>
              <w:rPr>
                <w:rFonts w:ascii="Times New Roman" w:hAnsi="Times New Roman" w:cs="Times New Roman"/>
                <w:sz w:val="18"/>
                <w:szCs w:val="18"/>
                <w:lang w:val="en-US" w:eastAsia="ru-RU"/>
              </w:rPr>
              <w:t>1</w:t>
            </w:r>
          </w:p>
        </w:tc>
        <w:tc>
          <w:tcPr>
            <w:tcW w:w="1838" w:type="dxa"/>
            <w:tcBorders>
              <w:top w:val="nil"/>
              <w:left w:val="nil"/>
              <w:bottom w:val="single" w:sz="8" w:space="0" w:color="auto"/>
              <w:right w:val="single" w:sz="8" w:space="0" w:color="auto"/>
            </w:tcBorders>
            <w:shd w:val="clear" w:color="auto" w:fill="auto"/>
          </w:tcPr>
          <w:p w14:paraId="010CB193" w14:textId="5146063E" w:rsidR="00E372AA" w:rsidRPr="00E372AA" w:rsidRDefault="00E372AA" w:rsidP="00E372AA">
            <w:pPr>
              <w:jc w:val="center"/>
              <w:rPr>
                <w:rFonts w:ascii="Times New Roman" w:hAnsi="Times New Roman" w:cs="Times New Roman"/>
                <w:color w:val="000000"/>
                <w:sz w:val="16"/>
                <w:szCs w:val="16"/>
              </w:rPr>
            </w:pPr>
            <w:r w:rsidRPr="00E372AA">
              <w:rPr>
                <w:rFonts w:ascii="Times New Roman" w:hAnsi="Times New Roman" w:cs="Times New Roman"/>
                <w:color w:val="000000"/>
                <w:sz w:val="16"/>
                <w:szCs w:val="16"/>
              </w:rPr>
              <w:t>Промывочный раствор -1 Cleaning Solution-1</w:t>
            </w:r>
          </w:p>
          <w:p w14:paraId="3EDF3A11" w14:textId="3B57DFD6" w:rsidR="00E372AA" w:rsidRPr="00E372AA" w:rsidRDefault="00E372AA" w:rsidP="00E372AA">
            <w:pPr>
              <w:pStyle w:val="a9"/>
              <w:jc w:val="center"/>
              <w:rPr>
                <w:rFonts w:ascii="Times New Roman" w:hAnsi="Times New Roman" w:cs="Times New Roman"/>
                <w:sz w:val="16"/>
                <w:szCs w:val="16"/>
                <w:lang w:val="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4C36F40" w14:textId="3A5359E2" w:rsidR="00E372AA" w:rsidRPr="00E372AA" w:rsidRDefault="00E372AA" w:rsidP="00E372AA">
            <w:pPr>
              <w:pStyle w:val="a9"/>
              <w:jc w:val="center"/>
              <w:rPr>
                <w:rFonts w:ascii="Times New Roman" w:hAnsi="Times New Roman" w:cs="Times New Roman"/>
                <w:sz w:val="16"/>
                <w:szCs w:val="16"/>
                <w:lang w:val="kk-KZ"/>
              </w:rPr>
            </w:pPr>
            <w:r w:rsidRPr="00E372AA">
              <w:rPr>
                <w:rFonts w:ascii="Times New Roman" w:hAnsi="Times New Roman" w:cs="Times New Roman"/>
                <w:color w:val="000000"/>
                <w:sz w:val="16"/>
                <w:szCs w:val="16"/>
              </w:rPr>
              <w:t>флакон</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288FB242" w14:textId="452B3C81" w:rsidR="00E372AA" w:rsidRPr="00E372AA" w:rsidRDefault="00E372AA" w:rsidP="00E372AA">
            <w:pPr>
              <w:pStyle w:val="a9"/>
              <w:jc w:val="center"/>
              <w:rPr>
                <w:rFonts w:ascii="Times New Roman" w:hAnsi="Times New Roman" w:cs="Times New Roman"/>
                <w:sz w:val="16"/>
                <w:szCs w:val="16"/>
                <w:lang w:val="en-US"/>
              </w:rPr>
            </w:pPr>
            <w:r w:rsidRPr="00E372AA">
              <w:rPr>
                <w:rFonts w:ascii="Times New Roman" w:hAnsi="Times New Roman" w:cs="Times New Roman"/>
                <w:color w:val="000000"/>
                <w:sz w:val="16"/>
                <w:szCs w:val="16"/>
              </w:rPr>
              <w:t>6</w:t>
            </w:r>
          </w:p>
        </w:tc>
        <w:tc>
          <w:tcPr>
            <w:tcW w:w="5953" w:type="dxa"/>
            <w:tcBorders>
              <w:top w:val="single" w:sz="4" w:space="0" w:color="auto"/>
              <w:left w:val="single" w:sz="4" w:space="0" w:color="auto"/>
              <w:bottom w:val="single" w:sz="4" w:space="0" w:color="auto"/>
              <w:right w:val="single" w:sz="4" w:space="0" w:color="auto"/>
            </w:tcBorders>
            <w:shd w:val="clear" w:color="000000" w:fill="FFFFFF"/>
          </w:tcPr>
          <w:p w14:paraId="2BB656CF" w14:textId="78F56A36" w:rsidR="00E372AA" w:rsidRPr="00E372AA" w:rsidRDefault="00E372AA" w:rsidP="00E372AA">
            <w:pPr>
              <w:pStyle w:val="a9"/>
              <w:jc w:val="center"/>
              <w:rPr>
                <w:rFonts w:ascii="Times New Roman" w:hAnsi="Times New Roman" w:cs="Times New Roman"/>
                <w:sz w:val="16"/>
                <w:szCs w:val="16"/>
                <w:lang w:val="kk-KZ"/>
              </w:rPr>
            </w:pPr>
            <w:r w:rsidRPr="00E372AA">
              <w:rPr>
                <w:rFonts w:ascii="Times New Roman" w:hAnsi="Times New Roman" w:cs="Times New Roman"/>
                <w:color w:val="000000"/>
                <w:sz w:val="16"/>
                <w:szCs w:val="16"/>
              </w:rPr>
              <w:t>Раствор для жесткой очистки 10 фл. по 15 мл. Реагент должен иметь смарт карту для считывания его анализатором.</w:t>
            </w:r>
          </w:p>
        </w:tc>
        <w:tc>
          <w:tcPr>
            <w:tcW w:w="1560" w:type="dxa"/>
            <w:tcBorders>
              <w:top w:val="single" w:sz="4" w:space="0" w:color="auto"/>
              <w:left w:val="single" w:sz="4" w:space="0" w:color="auto"/>
              <w:bottom w:val="single" w:sz="4" w:space="0" w:color="auto"/>
              <w:right w:val="single" w:sz="4" w:space="0" w:color="auto"/>
            </w:tcBorders>
            <w:shd w:val="clear" w:color="auto" w:fill="auto"/>
            <w:noWrap/>
          </w:tcPr>
          <w:p w14:paraId="0D2D0BF5" w14:textId="5C74E385" w:rsidR="00E372AA" w:rsidRPr="00E372AA" w:rsidRDefault="00E372AA" w:rsidP="00E372AA">
            <w:pPr>
              <w:pStyle w:val="a9"/>
              <w:jc w:val="center"/>
              <w:rPr>
                <w:rFonts w:ascii="Times New Roman" w:hAnsi="Times New Roman" w:cs="Times New Roman"/>
                <w:sz w:val="16"/>
                <w:szCs w:val="16"/>
              </w:rPr>
            </w:pPr>
            <w:r w:rsidRPr="00E372AA">
              <w:rPr>
                <w:rFonts w:ascii="Times New Roman" w:hAnsi="Times New Roman" w:cs="Times New Roman"/>
                <w:color w:val="000000"/>
                <w:sz w:val="16"/>
                <w:szCs w:val="16"/>
              </w:rPr>
              <w:t>39 551</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143077CB" w14:textId="380909E8" w:rsidR="00E372AA" w:rsidRPr="00E372AA" w:rsidRDefault="00E372AA" w:rsidP="00E372AA">
            <w:pPr>
              <w:pStyle w:val="a9"/>
              <w:jc w:val="center"/>
              <w:rPr>
                <w:rFonts w:ascii="Times New Roman" w:hAnsi="Times New Roman" w:cs="Times New Roman"/>
                <w:sz w:val="16"/>
                <w:szCs w:val="16"/>
                <w:lang w:val="kk-KZ"/>
              </w:rPr>
            </w:pPr>
            <w:r w:rsidRPr="00E372AA">
              <w:rPr>
                <w:rFonts w:ascii="Times New Roman" w:hAnsi="Times New Roman" w:cs="Times New Roman"/>
                <w:color w:val="000000"/>
                <w:sz w:val="16"/>
                <w:szCs w:val="16"/>
              </w:rPr>
              <w:t>237 306</w:t>
            </w:r>
          </w:p>
        </w:tc>
        <w:tc>
          <w:tcPr>
            <w:tcW w:w="1281" w:type="dxa"/>
            <w:tcBorders>
              <w:top w:val="nil"/>
              <w:left w:val="nil"/>
              <w:bottom w:val="single" w:sz="4" w:space="0" w:color="auto"/>
              <w:right w:val="single" w:sz="4" w:space="0" w:color="auto"/>
            </w:tcBorders>
            <w:shd w:val="clear" w:color="auto" w:fill="auto"/>
          </w:tcPr>
          <w:p w14:paraId="22706CA8" w14:textId="7B5263AD" w:rsidR="00E372AA" w:rsidRPr="00E372AA" w:rsidRDefault="00E372AA" w:rsidP="00E372AA">
            <w:pPr>
              <w:pStyle w:val="a9"/>
              <w:jc w:val="center"/>
              <w:rPr>
                <w:rFonts w:ascii="Times New Roman" w:hAnsi="Times New Roman" w:cs="Times New Roman"/>
                <w:sz w:val="16"/>
                <w:szCs w:val="16"/>
                <w:lang w:val="kk-KZ"/>
              </w:rPr>
            </w:pPr>
            <w:r w:rsidRPr="00E372AA">
              <w:rPr>
                <w:rFonts w:ascii="Times New Roman" w:hAnsi="Times New Roman" w:cs="Times New Roman"/>
                <w:sz w:val="16"/>
                <w:szCs w:val="16"/>
                <w:lang w:val="kk-KZ"/>
              </w:rPr>
              <w:t>По заявке Заказчика</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E052E90" w14:textId="72C2AA2D" w:rsidR="00E372AA" w:rsidRPr="00E372AA" w:rsidRDefault="00E372AA" w:rsidP="00E372AA">
            <w:pPr>
              <w:pStyle w:val="a9"/>
              <w:jc w:val="center"/>
              <w:rPr>
                <w:rStyle w:val="a7"/>
                <w:rFonts w:ascii="Times New Roman" w:hAnsi="Times New Roman" w:cs="Times New Roman"/>
                <w:b w:val="0"/>
                <w:bCs w:val="0"/>
                <w:sz w:val="16"/>
                <w:szCs w:val="16"/>
              </w:rPr>
            </w:pPr>
            <w:r w:rsidRPr="00E372AA">
              <w:rPr>
                <w:rFonts w:ascii="Times New Roman" w:hAnsi="Times New Roman" w:cs="Times New Roman"/>
                <w:sz w:val="16"/>
                <w:szCs w:val="16"/>
              </w:rPr>
              <w:t>Актюбинская область, город Актобе, с. Каргалинское, ул. Кургулова, 19 Б</w:t>
            </w:r>
          </w:p>
        </w:tc>
      </w:tr>
      <w:tr w:rsidR="00E372AA" w:rsidRPr="00CE16B1" w14:paraId="459640D2" w14:textId="77777777" w:rsidTr="00E372AA">
        <w:trPr>
          <w:trHeight w:val="55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562FC99" w14:textId="2CAF4C33" w:rsidR="00E372AA" w:rsidRPr="00BE26F6" w:rsidRDefault="00E372AA" w:rsidP="00E372AA">
            <w:pPr>
              <w:pStyle w:val="a9"/>
              <w:jc w:val="center"/>
              <w:rPr>
                <w:rFonts w:ascii="Times New Roman" w:hAnsi="Times New Roman" w:cs="Times New Roman"/>
                <w:sz w:val="18"/>
                <w:szCs w:val="18"/>
                <w:lang w:val="en-US" w:eastAsia="ru-RU"/>
              </w:rPr>
            </w:pPr>
            <w:r>
              <w:rPr>
                <w:rFonts w:ascii="Times New Roman" w:hAnsi="Times New Roman" w:cs="Times New Roman"/>
                <w:sz w:val="18"/>
                <w:szCs w:val="18"/>
                <w:lang w:val="en-US" w:eastAsia="ru-RU"/>
              </w:rPr>
              <w:t>2</w:t>
            </w:r>
          </w:p>
        </w:tc>
        <w:tc>
          <w:tcPr>
            <w:tcW w:w="1838" w:type="dxa"/>
            <w:tcBorders>
              <w:top w:val="nil"/>
              <w:left w:val="nil"/>
              <w:bottom w:val="single" w:sz="8" w:space="0" w:color="auto"/>
              <w:right w:val="single" w:sz="8" w:space="0" w:color="auto"/>
            </w:tcBorders>
            <w:shd w:val="clear" w:color="auto" w:fill="auto"/>
          </w:tcPr>
          <w:p w14:paraId="318149FB" w14:textId="613F7B10" w:rsidR="00E372AA" w:rsidRPr="00E372AA" w:rsidRDefault="00E372AA" w:rsidP="00E372AA">
            <w:pPr>
              <w:pStyle w:val="a9"/>
              <w:jc w:val="center"/>
              <w:rPr>
                <w:rFonts w:ascii="Times New Roman" w:hAnsi="Times New Roman" w:cs="Times New Roman"/>
                <w:sz w:val="16"/>
                <w:szCs w:val="16"/>
              </w:rPr>
            </w:pPr>
            <w:r w:rsidRPr="00E372AA">
              <w:rPr>
                <w:rFonts w:ascii="Times New Roman" w:hAnsi="Times New Roman" w:cs="Times New Roman"/>
                <w:sz w:val="16"/>
                <w:szCs w:val="16"/>
              </w:rPr>
              <w:t>Промывочный раствор -2 Cleaning Solution-2</w:t>
            </w:r>
          </w:p>
        </w:tc>
        <w:tc>
          <w:tcPr>
            <w:tcW w:w="1134" w:type="dxa"/>
            <w:tcBorders>
              <w:top w:val="nil"/>
              <w:left w:val="single" w:sz="4" w:space="0" w:color="auto"/>
              <w:bottom w:val="single" w:sz="4" w:space="0" w:color="auto"/>
              <w:right w:val="single" w:sz="4" w:space="0" w:color="auto"/>
            </w:tcBorders>
            <w:shd w:val="clear" w:color="auto" w:fill="auto"/>
          </w:tcPr>
          <w:p w14:paraId="47FFF833" w14:textId="2AAC0A18" w:rsidR="00E372AA" w:rsidRPr="00E372AA" w:rsidRDefault="00E372AA" w:rsidP="00E372AA">
            <w:pPr>
              <w:pStyle w:val="a9"/>
              <w:jc w:val="center"/>
              <w:rPr>
                <w:rFonts w:ascii="Times New Roman" w:hAnsi="Times New Roman" w:cs="Times New Roman"/>
                <w:sz w:val="16"/>
                <w:szCs w:val="16"/>
              </w:rPr>
            </w:pPr>
            <w:r w:rsidRPr="00E372AA">
              <w:rPr>
                <w:rFonts w:ascii="Times New Roman" w:hAnsi="Times New Roman" w:cs="Times New Roman"/>
                <w:color w:val="000000"/>
                <w:sz w:val="16"/>
                <w:szCs w:val="16"/>
              </w:rPr>
              <w:t>канистра</w:t>
            </w:r>
          </w:p>
        </w:tc>
        <w:tc>
          <w:tcPr>
            <w:tcW w:w="709" w:type="dxa"/>
            <w:tcBorders>
              <w:top w:val="nil"/>
              <w:left w:val="single" w:sz="4" w:space="0" w:color="auto"/>
              <w:bottom w:val="single" w:sz="4" w:space="0" w:color="auto"/>
              <w:right w:val="single" w:sz="4" w:space="0" w:color="auto"/>
            </w:tcBorders>
            <w:shd w:val="clear" w:color="auto" w:fill="auto"/>
            <w:noWrap/>
          </w:tcPr>
          <w:p w14:paraId="41E1AA73" w14:textId="382D3C9E" w:rsidR="00E372AA" w:rsidRPr="00E372AA" w:rsidRDefault="00E372AA" w:rsidP="00E372AA">
            <w:pPr>
              <w:pStyle w:val="a9"/>
              <w:jc w:val="center"/>
              <w:rPr>
                <w:rFonts w:ascii="Times New Roman" w:hAnsi="Times New Roman" w:cs="Times New Roman"/>
                <w:sz w:val="16"/>
                <w:szCs w:val="16"/>
                <w:lang w:val="en-US"/>
              </w:rPr>
            </w:pPr>
            <w:r w:rsidRPr="00E372AA">
              <w:rPr>
                <w:rFonts w:ascii="Times New Roman" w:hAnsi="Times New Roman" w:cs="Times New Roman"/>
                <w:color w:val="000000"/>
                <w:sz w:val="16"/>
                <w:szCs w:val="16"/>
              </w:rPr>
              <w:t>20</w:t>
            </w:r>
          </w:p>
        </w:tc>
        <w:tc>
          <w:tcPr>
            <w:tcW w:w="5953" w:type="dxa"/>
            <w:tcBorders>
              <w:top w:val="nil"/>
              <w:left w:val="single" w:sz="4" w:space="0" w:color="auto"/>
              <w:bottom w:val="single" w:sz="4" w:space="0" w:color="auto"/>
              <w:right w:val="single" w:sz="4" w:space="0" w:color="auto"/>
            </w:tcBorders>
            <w:shd w:val="clear" w:color="auto" w:fill="auto"/>
          </w:tcPr>
          <w:p w14:paraId="0954C32A" w14:textId="79F8A0DC" w:rsidR="00E372AA" w:rsidRPr="00E372AA" w:rsidRDefault="00E372AA" w:rsidP="00E372AA">
            <w:pPr>
              <w:pStyle w:val="a9"/>
              <w:jc w:val="center"/>
              <w:rPr>
                <w:rFonts w:ascii="Times New Roman" w:hAnsi="Times New Roman" w:cs="Times New Roman"/>
                <w:sz w:val="16"/>
                <w:szCs w:val="16"/>
              </w:rPr>
            </w:pPr>
            <w:r w:rsidRPr="00E372AA">
              <w:rPr>
                <w:rFonts w:ascii="Times New Roman" w:hAnsi="Times New Roman" w:cs="Times New Roman"/>
                <w:color w:val="000000"/>
                <w:sz w:val="16"/>
                <w:szCs w:val="16"/>
              </w:rPr>
              <w:t>Промывающий раствор 2500мл. Реагент должен иметь смарт карту для считывания его анализатором.</w:t>
            </w:r>
          </w:p>
        </w:tc>
        <w:tc>
          <w:tcPr>
            <w:tcW w:w="1560" w:type="dxa"/>
            <w:tcBorders>
              <w:top w:val="nil"/>
              <w:left w:val="single" w:sz="4" w:space="0" w:color="auto"/>
              <w:bottom w:val="single" w:sz="4" w:space="0" w:color="auto"/>
              <w:right w:val="single" w:sz="4" w:space="0" w:color="auto"/>
            </w:tcBorders>
            <w:shd w:val="clear" w:color="auto" w:fill="auto"/>
            <w:noWrap/>
          </w:tcPr>
          <w:p w14:paraId="13CFDD61" w14:textId="6CD441D9" w:rsidR="00E372AA" w:rsidRPr="00E372AA" w:rsidRDefault="00E372AA" w:rsidP="00E372AA">
            <w:pPr>
              <w:pStyle w:val="a9"/>
              <w:jc w:val="center"/>
              <w:rPr>
                <w:rFonts w:ascii="Times New Roman" w:hAnsi="Times New Roman" w:cs="Times New Roman"/>
                <w:sz w:val="16"/>
                <w:szCs w:val="16"/>
              </w:rPr>
            </w:pPr>
            <w:r w:rsidRPr="00E372AA">
              <w:rPr>
                <w:rFonts w:ascii="Times New Roman" w:hAnsi="Times New Roman" w:cs="Times New Roman"/>
                <w:color w:val="000000"/>
                <w:sz w:val="16"/>
                <w:szCs w:val="16"/>
              </w:rPr>
              <w:t>77 979</w:t>
            </w:r>
          </w:p>
        </w:tc>
        <w:tc>
          <w:tcPr>
            <w:tcW w:w="1275" w:type="dxa"/>
            <w:tcBorders>
              <w:top w:val="nil"/>
              <w:left w:val="single" w:sz="4" w:space="0" w:color="auto"/>
              <w:bottom w:val="single" w:sz="4" w:space="0" w:color="auto"/>
              <w:right w:val="single" w:sz="4" w:space="0" w:color="auto"/>
            </w:tcBorders>
            <w:shd w:val="clear" w:color="auto" w:fill="auto"/>
          </w:tcPr>
          <w:p w14:paraId="286C91C7" w14:textId="5F47A40E" w:rsidR="00E372AA" w:rsidRPr="00E372AA" w:rsidRDefault="00E372AA" w:rsidP="00E372AA">
            <w:pPr>
              <w:pStyle w:val="a9"/>
              <w:jc w:val="center"/>
              <w:rPr>
                <w:rFonts w:ascii="Times New Roman" w:hAnsi="Times New Roman" w:cs="Times New Roman"/>
                <w:sz w:val="16"/>
                <w:szCs w:val="16"/>
                <w:lang w:val="kk-KZ"/>
              </w:rPr>
            </w:pPr>
            <w:r w:rsidRPr="00E372AA">
              <w:rPr>
                <w:rFonts w:ascii="Times New Roman" w:hAnsi="Times New Roman" w:cs="Times New Roman"/>
                <w:color w:val="000000"/>
                <w:sz w:val="16"/>
                <w:szCs w:val="16"/>
              </w:rPr>
              <w:t>1 559 580</w:t>
            </w:r>
          </w:p>
        </w:tc>
        <w:tc>
          <w:tcPr>
            <w:tcW w:w="1281" w:type="dxa"/>
            <w:tcBorders>
              <w:top w:val="nil"/>
              <w:left w:val="nil"/>
              <w:bottom w:val="single" w:sz="4" w:space="0" w:color="auto"/>
              <w:right w:val="single" w:sz="4" w:space="0" w:color="auto"/>
            </w:tcBorders>
            <w:shd w:val="clear" w:color="auto" w:fill="auto"/>
          </w:tcPr>
          <w:p w14:paraId="68215A54" w14:textId="0595C83F" w:rsidR="00E372AA" w:rsidRPr="00E372AA" w:rsidRDefault="00E372AA" w:rsidP="00E372AA">
            <w:pPr>
              <w:pStyle w:val="a9"/>
              <w:jc w:val="center"/>
              <w:rPr>
                <w:rFonts w:ascii="Times New Roman" w:hAnsi="Times New Roman" w:cs="Times New Roman"/>
                <w:sz w:val="16"/>
                <w:szCs w:val="16"/>
              </w:rPr>
            </w:pPr>
            <w:r w:rsidRPr="00273824">
              <w:rPr>
                <w:rFonts w:ascii="Times New Roman" w:hAnsi="Times New Roman" w:cs="Times New Roman"/>
                <w:sz w:val="16"/>
                <w:szCs w:val="16"/>
                <w:lang w:val="kk-KZ"/>
              </w:rPr>
              <w:t>По заявке Заказчика</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2933CF4" w14:textId="0887EB37" w:rsidR="00E372AA" w:rsidRPr="00E372AA" w:rsidRDefault="00E372AA" w:rsidP="00E372AA">
            <w:pPr>
              <w:pStyle w:val="a9"/>
              <w:jc w:val="center"/>
              <w:rPr>
                <w:rStyle w:val="a7"/>
                <w:rFonts w:ascii="Times New Roman" w:hAnsi="Times New Roman" w:cs="Times New Roman"/>
                <w:b w:val="0"/>
                <w:bCs w:val="0"/>
                <w:sz w:val="16"/>
                <w:szCs w:val="16"/>
              </w:rPr>
            </w:pPr>
            <w:r w:rsidRPr="00E372AA">
              <w:rPr>
                <w:rFonts w:ascii="Times New Roman" w:hAnsi="Times New Roman" w:cs="Times New Roman"/>
                <w:sz w:val="16"/>
                <w:szCs w:val="16"/>
              </w:rPr>
              <w:t>Актюбинская область, город Актобе, с. Каргалинское, ул. Кургулова, 19 Б</w:t>
            </w:r>
          </w:p>
        </w:tc>
      </w:tr>
      <w:tr w:rsidR="00E372AA" w:rsidRPr="00CE16B1" w14:paraId="11D151D0" w14:textId="77777777" w:rsidTr="00E372AA">
        <w:trPr>
          <w:trHeight w:val="55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5C1B7FB" w14:textId="30C01CAB" w:rsidR="00E372AA" w:rsidRPr="00B0065E" w:rsidRDefault="00E372AA" w:rsidP="00E372AA">
            <w:pPr>
              <w:pStyle w:val="a9"/>
              <w:jc w:val="center"/>
              <w:rPr>
                <w:rFonts w:ascii="Times New Roman" w:hAnsi="Times New Roman" w:cs="Times New Roman"/>
                <w:sz w:val="18"/>
                <w:szCs w:val="18"/>
                <w:lang w:val="en-US" w:eastAsia="ru-RU"/>
              </w:rPr>
            </w:pPr>
            <w:r>
              <w:rPr>
                <w:rFonts w:ascii="Times New Roman" w:hAnsi="Times New Roman" w:cs="Times New Roman"/>
                <w:sz w:val="18"/>
                <w:szCs w:val="18"/>
                <w:lang w:val="en-US" w:eastAsia="ru-RU"/>
              </w:rPr>
              <w:t>3</w:t>
            </w:r>
          </w:p>
        </w:tc>
        <w:tc>
          <w:tcPr>
            <w:tcW w:w="1838" w:type="dxa"/>
            <w:tcBorders>
              <w:top w:val="nil"/>
              <w:left w:val="nil"/>
              <w:bottom w:val="single" w:sz="8" w:space="0" w:color="auto"/>
              <w:right w:val="single" w:sz="8" w:space="0" w:color="auto"/>
            </w:tcBorders>
            <w:shd w:val="clear" w:color="auto" w:fill="auto"/>
          </w:tcPr>
          <w:p w14:paraId="73BBD5FF" w14:textId="397571FC" w:rsidR="00E372AA" w:rsidRPr="00E372AA" w:rsidRDefault="00E372AA" w:rsidP="00E372AA">
            <w:pPr>
              <w:pStyle w:val="a9"/>
              <w:jc w:val="center"/>
              <w:rPr>
                <w:rFonts w:ascii="Times New Roman" w:hAnsi="Times New Roman" w:cs="Times New Roman"/>
                <w:sz w:val="16"/>
                <w:szCs w:val="16"/>
              </w:rPr>
            </w:pPr>
            <w:r w:rsidRPr="00E372AA">
              <w:rPr>
                <w:rFonts w:ascii="Times New Roman" w:hAnsi="Times New Roman" w:cs="Times New Roman"/>
                <w:sz w:val="16"/>
                <w:szCs w:val="16"/>
              </w:rPr>
              <w:t>Реагент Протромбиновое время Prothrombin</w:t>
            </w:r>
          </w:p>
        </w:tc>
        <w:tc>
          <w:tcPr>
            <w:tcW w:w="1134" w:type="dxa"/>
            <w:tcBorders>
              <w:top w:val="nil"/>
              <w:left w:val="single" w:sz="4" w:space="0" w:color="auto"/>
              <w:bottom w:val="single" w:sz="4" w:space="0" w:color="auto"/>
              <w:right w:val="single" w:sz="4" w:space="0" w:color="auto"/>
            </w:tcBorders>
            <w:shd w:val="clear" w:color="auto" w:fill="auto"/>
          </w:tcPr>
          <w:p w14:paraId="080D9239" w14:textId="250C1024" w:rsidR="00E372AA" w:rsidRPr="00E372AA" w:rsidRDefault="00E372AA" w:rsidP="00E372AA">
            <w:pPr>
              <w:pStyle w:val="a9"/>
              <w:jc w:val="center"/>
              <w:rPr>
                <w:rFonts w:ascii="Times New Roman" w:hAnsi="Times New Roman" w:cs="Times New Roman"/>
                <w:sz w:val="16"/>
                <w:szCs w:val="16"/>
              </w:rPr>
            </w:pPr>
            <w:r w:rsidRPr="00E372AA">
              <w:rPr>
                <w:rFonts w:ascii="Times New Roman" w:hAnsi="Times New Roman" w:cs="Times New Roman"/>
                <w:color w:val="000000"/>
                <w:sz w:val="16"/>
                <w:szCs w:val="16"/>
              </w:rPr>
              <w:t>набор</w:t>
            </w:r>
          </w:p>
        </w:tc>
        <w:tc>
          <w:tcPr>
            <w:tcW w:w="709" w:type="dxa"/>
            <w:tcBorders>
              <w:top w:val="nil"/>
              <w:left w:val="single" w:sz="4" w:space="0" w:color="auto"/>
              <w:bottom w:val="single" w:sz="4" w:space="0" w:color="auto"/>
              <w:right w:val="single" w:sz="4" w:space="0" w:color="auto"/>
            </w:tcBorders>
            <w:shd w:val="clear" w:color="auto" w:fill="auto"/>
            <w:noWrap/>
          </w:tcPr>
          <w:p w14:paraId="0BAF4E7B" w14:textId="295A4FA4" w:rsidR="00E372AA" w:rsidRPr="00E372AA" w:rsidRDefault="00E372AA" w:rsidP="00E372AA">
            <w:pPr>
              <w:pStyle w:val="a9"/>
              <w:jc w:val="center"/>
              <w:rPr>
                <w:rFonts w:ascii="Times New Roman" w:hAnsi="Times New Roman" w:cs="Times New Roman"/>
                <w:sz w:val="16"/>
                <w:szCs w:val="16"/>
                <w:lang w:val="en-US"/>
              </w:rPr>
            </w:pPr>
            <w:r w:rsidRPr="00E372AA">
              <w:rPr>
                <w:rFonts w:ascii="Times New Roman" w:hAnsi="Times New Roman" w:cs="Times New Roman"/>
                <w:color w:val="000000"/>
                <w:sz w:val="16"/>
                <w:szCs w:val="16"/>
              </w:rPr>
              <w:t>50</w:t>
            </w:r>
          </w:p>
        </w:tc>
        <w:tc>
          <w:tcPr>
            <w:tcW w:w="5953" w:type="dxa"/>
            <w:tcBorders>
              <w:top w:val="nil"/>
              <w:left w:val="single" w:sz="4" w:space="0" w:color="auto"/>
              <w:bottom w:val="single" w:sz="4" w:space="0" w:color="auto"/>
              <w:right w:val="single" w:sz="4" w:space="0" w:color="auto"/>
            </w:tcBorders>
            <w:shd w:val="clear" w:color="auto" w:fill="auto"/>
          </w:tcPr>
          <w:p w14:paraId="5F6279E2" w14:textId="5A6D850D" w:rsidR="00E372AA" w:rsidRPr="00E372AA" w:rsidRDefault="00E372AA" w:rsidP="00E372AA">
            <w:pPr>
              <w:pStyle w:val="a9"/>
              <w:jc w:val="center"/>
              <w:rPr>
                <w:rFonts w:ascii="Times New Roman" w:hAnsi="Times New Roman" w:cs="Times New Roman"/>
                <w:sz w:val="16"/>
                <w:szCs w:val="16"/>
                <w:lang w:val="kk-KZ"/>
              </w:rPr>
            </w:pPr>
            <w:r w:rsidRPr="00E372AA">
              <w:rPr>
                <w:rFonts w:ascii="Times New Roman" w:hAnsi="Times New Roman" w:cs="Times New Roman"/>
                <w:color w:val="000000"/>
                <w:sz w:val="16"/>
                <w:szCs w:val="16"/>
              </w:rPr>
              <w:t>Набор реагентов для определения Протромбинового времени. Состав набора: Реагент для определения Протромбинового времени – 10 флаконов с готовым раствором по 4 мл; Объем рабочего раствора не менее 40мл. Реагент должен иметь смарт карту для считывания его анализатором.</w:t>
            </w:r>
          </w:p>
        </w:tc>
        <w:tc>
          <w:tcPr>
            <w:tcW w:w="1560" w:type="dxa"/>
            <w:tcBorders>
              <w:top w:val="nil"/>
              <w:left w:val="single" w:sz="4" w:space="0" w:color="auto"/>
              <w:bottom w:val="single" w:sz="4" w:space="0" w:color="auto"/>
              <w:right w:val="single" w:sz="4" w:space="0" w:color="auto"/>
            </w:tcBorders>
            <w:shd w:val="clear" w:color="auto" w:fill="auto"/>
            <w:noWrap/>
          </w:tcPr>
          <w:p w14:paraId="5FEAAB97" w14:textId="39631EB1" w:rsidR="00E372AA" w:rsidRPr="00E372AA" w:rsidRDefault="00E372AA" w:rsidP="00E372AA">
            <w:pPr>
              <w:pStyle w:val="a9"/>
              <w:jc w:val="center"/>
              <w:rPr>
                <w:rFonts w:ascii="Times New Roman" w:hAnsi="Times New Roman" w:cs="Times New Roman"/>
                <w:sz w:val="16"/>
                <w:szCs w:val="16"/>
                <w:lang w:val="en-US"/>
              </w:rPr>
            </w:pPr>
            <w:r w:rsidRPr="00E372AA">
              <w:rPr>
                <w:rFonts w:ascii="Times New Roman" w:hAnsi="Times New Roman" w:cs="Times New Roman"/>
                <w:color w:val="000000"/>
                <w:sz w:val="16"/>
                <w:szCs w:val="16"/>
              </w:rPr>
              <w:t>72 633</w:t>
            </w:r>
          </w:p>
        </w:tc>
        <w:tc>
          <w:tcPr>
            <w:tcW w:w="1275" w:type="dxa"/>
            <w:tcBorders>
              <w:top w:val="nil"/>
              <w:left w:val="single" w:sz="4" w:space="0" w:color="auto"/>
              <w:bottom w:val="single" w:sz="4" w:space="0" w:color="auto"/>
              <w:right w:val="single" w:sz="4" w:space="0" w:color="auto"/>
            </w:tcBorders>
            <w:shd w:val="clear" w:color="auto" w:fill="auto"/>
          </w:tcPr>
          <w:p w14:paraId="48C5AD8D" w14:textId="6B73C8F5" w:rsidR="00E372AA" w:rsidRPr="00E372AA" w:rsidRDefault="00E372AA" w:rsidP="00E372AA">
            <w:pPr>
              <w:pStyle w:val="a9"/>
              <w:jc w:val="center"/>
              <w:rPr>
                <w:rFonts w:ascii="Times New Roman" w:hAnsi="Times New Roman" w:cs="Times New Roman"/>
                <w:sz w:val="16"/>
                <w:szCs w:val="16"/>
                <w:lang w:val="kk-KZ"/>
              </w:rPr>
            </w:pPr>
            <w:r w:rsidRPr="00E372AA">
              <w:rPr>
                <w:rFonts w:ascii="Times New Roman" w:hAnsi="Times New Roman" w:cs="Times New Roman"/>
                <w:color w:val="000000"/>
                <w:sz w:val="16"/>
                <w:szCs w:val="16"/>
              </w:rPr>
              <w:t>3 631 650</w:t>
            </w:r>
          </w:p>
        </w:tc>
        <w:tc>
          <w:tcPr>
            <w:tcW w:w="1281" w:type="dxa"/>
            <w:tcBorders>
              <w:top w:val="nil"/>
              <w:left w:val="nil"/>
              <w:bottom w:val="single" w:sz="4" w:space="0" w:color="auto"/>
              <w:right w:val="single" w:sz="4" w:space="0" w:color="auto"/>
            </w:tcBorders>
          </w:tcPr>
          <w:p w14:paraId="629FD110" w14:textId="5E2FC1B9" w:rsidR="00E372AA" w:rsidRPr="00E372AA" w:rsidRDefault="00E372AA" w:rsidP="00E372AA">
            <w:pPr>
              <w:pStyle w:val="a9"/>
              <w:jc w:val="center"/>
              <w:rPr>
                <w:rFonts w:ascii="Times New Roman" w:hAnsi="Times New Roman" w:cs="Times New Roman"/>
                <w:sz w:val="16"/>
                <w:szCs w:val="16"/>
              </w:rPr>
            </w:pPr>
            <w:r w:rsidRPr="00273824">
              <w:rPr>
                <w:rFonts w:ascii="Times New Roman" w:hAnsi="Times New Roman" w:cs="Times New Roman"/>
                <w:sz w:val="16"/>
                <w:szCs w:val="16"/>
                <w:lang w:val="kk-KZ"/>
              </w:rPr>
              <w:t>По заявке Заказчика</w:t>
            </w:r>
          </w:p>
        </w:tc>
        <w:tc>
          <w:tcPr>
            <w:tcW w:w="1701" w:type="dxa"/>
            <w:tcBorders>
              <w:top w:val="single" w:sz="4" w:space="0" w:color="auto"/>
              <w:left w:val="single" w:sz="4" w:space="0" w:color="auto"/>
              <w:bottom w:val="single" w:sz="4" w:space="0" w:color="auto"/>
              <w:right w:val="single" w:sz="4" w:space="0" w:color="auto"/>
            </w:tcBorders>
          </w:tcPr>
          <w:p w14:paraId="282440A9" w14:textId="6C211C69" w:rsidR="00E372AA" w:rsidRPr="00E372AA" w:rsidRDefault="00E372AA" w:rsidP="00E372AA">
            <w:pPr>
              <w:pStyle w:val="a9"/>
              <w:jc w:val="center"/>
              <w:rPr>
                <w:rStyle w:val="a7"/>
                <w:rFonts w:ascii="Times New Roman" w:hAnsi="Times New Roman" w:cs="Times New Roman"/>
                <w:b w:val="0"/>
                <w:bCs w:val="0"/>
                <w:sz w:val="16"/>
                <w:szCs w:val="16"/>
              </w:rPr>
            </w:pPr>
            <w:r w:rsidRPr="00E372AA">
              <w:rPr>
                <w:rFonts w:ascii="Times New Roman" w:hAnsi="Times New Roman" w:cs="Times New Roman"/>
                <w:sz w:val="16"/>
                <w:szCs w:val="16"/>
              </w:rPr>
              <w:t>Актюбинская область, город Актобе, с. Каргалинское, ул. Кургулова, 19 Б</w:t>
            </w:r>
          </w:p>
        </w:tc>
      </w:tr>
      <w:tr w:rsidR="00E372AA" w:rsidRPr="00CE16B1" w14:paraId="6B92C026" w14:textId="77777777" w:rsidTr="00E372AA">
        <w:trPr>
          <w:trHeight w:val="55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38B34F4" w14:textId="1A49D919" w:rsidR="00E372AA" w:rsidRDefault="00E372AA" w:rsidP="00E372AA">
            <w:pPr>
              <w:pStyle w:val="a9"/>
              <w:jc w:val="center"/>
              <w:rPr>
                <w:rFonts w:ascii="Times New Roman" w:hAnsi="Times New Roman" w:cs="Times New Roman"/>
                <w:sz w:val="18"/>
                <w:szCs w:val="18"/>
                <w:lang w:val="en-US" w:eastAsia="ru-RU"/>
              </w:rPr>
            </w:pPr>
            <w:r>
              <w:rPr>
                <w:rFonts w:ascii="Times New Roman" w:hAnsi="Times New Roman" w:cs="Times New Roman"/>
                <w:sz w:val="18"/>
                <w:szCs w:val="18"/>
                <w:lang w:val="en-US" w:eastAsia="ru-RU"/>
              </w:rPr>
              <w:t>4</w:t>
            </w:r>
          </w:p>
        </w:tc>
        <w:tc>
          <w:tcPr>
            <w:tcW w:w="1838" w:type="dxa"/>
            <w:tcBorders>
              <w:top w:val="nil"/>
              <w:left w:val="nil"/>
              <w:bottom w:val="single" w:sz="8" w:space="0" w:color="auto"/>
              <w:right w:val="single" w:sz="8" w:space="0" w:color="auto"/>
            </w:tcBorders>
            <w:shd w:val="clear" w:color="auto" w:fill="auto"/>
          </w:tcPr>
          <w:p w14:paraId="3E7B6F4C" w14:textId="6966A379" w:rsidR="00E372AA" w:rsidRPr="00E372AA" w:rsidRDefault="00E372AA" w:rsidP="00E372AA">
            <w:pPr>
              <w:pStyle w:val="a9"/>
              <w:jc w:val="center"/>
              <w:rPr>
                <w:rFonts w:ascii="Times New Roman" w:hAnsi="Times New Roman" w:cs="Times New Roman"/>
                <w:sz w:val="16"/>
                <w:szCs w:val="16"/>
                <w:lang w:val="en-US"/>
              </w:rPr>
            </w:pPr>
            <w:r w:rsidRPr="00E372AA">
              <w:rPr>
                <w:rFonts w:ascii="Times New Roman" w:hAnsi="Times New Roman" w:cs="Times New Roman"/>
                <w:sz w:val="16"/>
                <w:szCs w:val="16"/>
              </w:rPr>
              <w:t>Реагент</w:t>
            </w:r>
            <w:r w:rsidRPr="00E372AA">
              <w:rPr>
                <w:rFonts w:ascii="Times New Roman" w:hAnsi="Times New Roman" w:cs="Times New Roman"/>
                <w:sz w:val="16"/>
                <w:szCs w:val="16"/>
                <w:lang w:val="en-US"/>
              </w:rPr>
              <w:t xml:space="preserve"> </w:t>
            </w:r>
            <w:r w:rsidRPr="00E372AA">
              <w:rPr>
                <w:rFonts w:ascii="Times New Roman" w:hAnsi="Times New Roman" w:cs="Times New Roman"/>
                <w:sz w:val="16"/>
                <w:szCs w:val="16"/>
              </w:rPr>
              <w:t>АПТВ</w:t>
            </w:r>
            <w:r w:rsidRPr="00E372AA">
              <w:rPr>
                <w:rFonts w:ascii="Times New Roman" w:hAnsi="Times New Roman" w:cs="Times New Roman"/>
                <w:sz w:val="16"/>
                <w:szCs w:val="16"/>
                <w:lang w:val="en-US"/>
              </w:rPr>
              <w:t xml:space="preserve">, APTT Reagent (Ellagic Acid) 10 x 2 </w:t>
            </w:r>
            <w:r w:rsidRPr="00E372AA">
              <w:rPr>
                <w:rFonts w:ascii="Times New Roman" w:hAnsi="Times New Roman" w:cs="Times New Roman"/>
                <w:sz w:val="16"/>
                <w:szCs w:val="16"/>
              </w:rPr>
              <w:t>мл</w:t>
            </w:r>
            <w:r w:rsidRPr="00E372AA">
              <w:rPr>
                <w:rFonts w:ascii="Times New Roman" w:hAnsi="Times New Roman" w:cs="Times New Roman"/>
                <w:sz w:val="16"/>
                <w:szCs w:val="16"/>
                <w:lang w:val="en-US"/>
              </w:rPr>
              <w:t>**</w:t>
            </w:r>
          </w:p>
        </w:tc>
        <w:tc>
          <w:tcPr>
            <w:tcW w:w="1134" w:type="dxa"/>
            <w:tcBorders>
              <w:top w:val="nil"/>
              <w:left w:val="single" w:sz="4" w:space="0" w:color="auto"/>
              <w:bottom w:val="single" w:sz="4" w:space="0" w:color="auto"/>
              <w:right w:val="single" w:sz="4" w:space="0" w:color="auto"/>
            </w:tcBorders>
            <w:shd w:val="clear" w:color="auto" w:fill="auto"/>
          </w:tcPr>
          <w:p w14:paraId="20699DCA" w14:textId="5AD3EB40" w:rsidR="00E372AA" w:rsidRPr="00E372AA" w:rsidRDefault="00E372AA" w:rsidP="00E372AA">
            <w:pPr>
              <w:pStyle w:val="a9"/>
              <w:jc w:val="center"/>
              <w:rPr>
                <w:rFonts w:ascii="Times New Roman" w:hAnsi="Times New Roman" w:cs="Times New Roman"/>
                <w:sz w:val="16"/>
                <w:szCs w:val="16"/>
                <w:lang w:val="en-US"/>
              </w:rPr>
            </w:pPr>
            <w:r w:rsidRPr="00E372AA">
              <w:rPr>
                <w:rFonts w:ascii="Times New Roman" w:hAnsi="Times New Roman" w:cs="Times New Roman"/>
                <w:color w:val="000000"/>
                <w:sz w:val="16"/>
                <w:szCs w:val="16"/>
              </w:rPr>
              <w:t>набор</w:t>
            </w:r>
          </w:p>
        </w:tc>
        <w:tc>
          <w:tcPr>
            <w:tcW w:w="709" w:type="dxa"/>
            <w:tcBorders>
              <w:top w:val="nil"/>
              <w:left w:val="single" w:sz="4" w:space="0" w:color="auto"/>
              <w:bottom w:val="single" w:sz="4" w:space="0" w:color="auto"/>
              <w:right w:val="single" w:sz="4" w:space="0" w:color="auto"/>
            </w:tcBorders>
            <w:shd w:val="clear" w:color="auto" w:fill="auto"/>
            <w:noWrap/>
          </w:tcPr>
          <w:p w14:paraId="0ED7066F" w14:textId="1B4C787A" w:rsidR="00E372AA" w:rsidRPr="00E372AA" w:rsidRDefault="00E372AA" w:rsidP="00E372AA">
            <w:pPr>
              <w:pStyle w:val="a9"/>
              <w:jc w:val="center"/>
              <w:rPr>
                <w:rFonts w:ascii="Times New Roman" w:hAnsi="Times New Roman" w:cs="Times New Roman"/>
                <w:sz w:val="16"/>
                <w:szCs w:val="16"/>
                <w:lang w:val="en-US"/>
              </w:rPr>
            </w:pPr>
            <w:r w:rsidRPr="00E372AA">
              <w:rPr>
                <w:rFonts w:ascii="Times New Roman" w:hAnsi="Times New Roman" w:cs="Times New Roman"/>
                <w:color w:val="000000"/>
                <w:sz w:val="16"/>
                <w:szCs w:val="16"/>
              </w:rPr>
              <w:t>50</w:t>
            </w:r>
          </w:p>
        </w:tc>
        <w:tc>
          <w:tcPr>
            <w:tcW w:w="5953" w:type="dxa"/>
            <w:tcBorders>
              <w:top w:val="nil"/>
              <w:left w:val="single" w:sz="4" w:space="0" w:color="auto"/>
              <w:bottom w:val="single" w:sz="4" w:space="0" w:color="auto"/>
              <w:right w:val="single" w:sz="4" w:space="0" w:color="auto"/>
            </w:tcBorders>
            <w:shd w:val="clear" w:color="auto" w:fill="auto"/>
          </w:tcPr>
          <w:p w14:paraId="6A1E7EB4" w14:textId="7F211E6C" w:rsidR="00E372AA" w:rsidRPr="00E372AA" w:rsidRDefault="00E372AA" w:rsidP="00E372AA">
            <w:pPr>
              <w:pStyle w:val="a9"/>
              <w:spacing w:line="276" w:lineRule="auto"/>
              <w:jc w:val="center"/>
              <w:rPr>
                <w:rFonts w:ascii="Times New Roman" w:hAnsi="Times New Roman" w:cs="Times New Roman"/>
                <w:sz w:val="16"/>
                <w:szCs w:val="16"/>
              </w:rPr>
            </w:pPr>
            <w:r w:rsidRPr="00E372AA">
              <w:rPr>
                <w:rFonts w:ascii="Times New Roman" w:hAnsi="Times New Roman" w:cs="Times New Roman"/>
                <w:color w:val="000000"/>
                <w:sz w:val="16"/>
                <w:szCs w:val="16"/>
              </w:rPr>
              <w:t>Набор реагентов для определения АРТТ. Состав набора: Реагент АРТТ – 10 фл. по 2 мл. раствора; Реагент должен иметь смарт карту для считывания его анализатором.</w:t>
            </w:r>
          </w:p>
        </w:tc>
        <w:tc>
          <w:tcPr>
            <w:tcW w:w="1560" w:type="dxa"/>
            <w:tcBorders>
              <w:top w:val="nil"/>
              <w:left w:val="single" w:sz="4" w:space="0" w:color="auto"/>
              <w:bottom w:val="single" w:sz="4" w:space="0" w:color="auto"/>
              <w:right w:val="single" w:sz="4" w:space="0" w:color="auto"/>
            </w:tcBorders>
            <w:shd w:val="clear" w:color="auto" w:fill="auto"/>
            <w:noWrap/>
          </w:tcPr>
          <w:p w14:paraId="2EEFA9F1" w14:textId="6E40019A" w:rsidR="00E372AA" w:rsidRPr="00E372AA" w:rsidRDefault="00E372AA" w:rsidP="00E372AA">
            <w:pPr>
              <w:pStyle w:val="a9"/>
              <w:jc w:val="center"/>
              <w:rPr>
                <w:rFonts w:ascii="Times New Roman" w:hAnsi="Times New Roman" w:cs="Times New Roman"/>
                <w:color w:val="000000"/>
                <w:sz w:val="16"/>
                <w:szCs w:val="16"/>
              </w:rPr>
            </w:pPr>
            <w:r w:rsidRPr="00E372AA">
              <w:rPr>
                <w:rFonts w:ascii="Times New Roman" w:hAnsi="Times New Roman" w:cs="Times New Roman"/>
                <w:color w:val="000000"/>
                <w:sz w:val="16"/>
                <w:szCs w:val="16"/>
              </w:rPr>
              <w:t>57 404</w:t>
            </w:r>
          </w:p>
        </w:tc>
        <w:tc>
          <w:tcPr>
            <w:tcW w:w="1275" w:type="dxa"/>
            <w:tcBorders>
              <w:top w:val="nil"/>
              <w:left w:val="single" w:sz="4" w:space="0" w:color="auto"/>
              <w:bottom w:val="single" w:sz="4" w:space="0" w:color="auto"/>
              <w:right w:val="single" w:sz="4" w:space="0" w:color="auto"/>
            </w:tcBorders>
            <w:shd w:val="clear" w:color="auto" w:fill="auto"/>
          </w:tcPr>
          <w:p w14:paraId="3B574144" w14:textId="5F5D906B" w:rsidR="00E372AA" w:rsidRPr="00E372AA" w:rsidRDefault="00E372AA" w:rsidP="00E372AA">
            <w:pPr>
              <w:pStyle w:val="a9"/>
              <w:jc w:val="center"/>
              <w:rPr>
                <w:rFonts w:ascii="Times New Roman" w:hAnsi="Times New Roman" w:cs="Times New Roman"/>
                <w:color w:val="000000"/>
                <w:sz w:val="16"/>
                <w:szCs w:val="16"/>
                <w:lang w:val="kk-KZ"/>
              </w:rPr>
            </w:pPr>
            <w:r w:rsidRPr="00E372AA">
              <w:rPr>
                <w:rFonts w:ascii="Times New Roman" w:hAnsi="Times New Roman" w:cs="Times New Roman"/>
                <w:color w:val="000000"/>
                <w:sz w:val="16"/>
                <w:szCs w:val="16"/>
              </w:rPr>
              <w:t>2 870 200</w:t>
            </w:r>
          </w:p>
        </w:tc>
        <w:tc>
          <w:tcPr>
            <w:tcW w:w="1281" w:type="dxa"/>
            <w:tcBorders>
              <w:top w:val="nil"/>
              <w:left w:val="nil"/>
              <w:bottom w:val="single" w:sz="4" w:space="0" w:color="auto"/>
              <w:right w:val="single" w:sz="4" w:space="0" w:color="auto"/>
            </w:tcBorders>
          </w:tcPr>
          <w:p w14:paraId="1D6FA8D2" w14:textId="6927AFD2" w:rsidR="00E372AA" w:rsidRPr="00E372AA" w:rsidRDefault="00E372AA" w:rsidP="00E372AA">
            <w:pPr>
              <w:pStyle w:val="a9"/>
              <w:jc w:val="center"/>
              <w:rPr>
                <w:rFonts w:ascii="Times New Roman" w:hAnsi="Times New Roman" w:cs="Times New Roman"/>
                <w:sz w:val="16"/>
                <w:szCs w:val="16"/>
              </w:rPr>
            </w:pPr>
            <w:r w:rsidRPr="00273824">
              <w:rPr>
                <w:rFonts w:ascii="Times New Roman" w:hAnsi="Times New Roman" w:cs="Times New Roman"/>
                <w:sz w:val="16"/>
                <w:szCs w:val="16"/>
                <w:lang w:val="kk-KZ"/>
              </w:rPr>
              <w:t>По заявке Заказчика</w:t>
            </w:r>
          </w:p>
        </w:tc>
        <w:tc>
          <w:tcPr>
            <w:tcW w:w="1701" w:type="dxa"/>
            <w:tcBorders>
              <w:top w:val="single" w:sz="4" w:space="0" w:color="auto"/>
              <w:left w:val="single" w:sz="4" w:space="0" w:color="auto"/>
              <w:bottom w:val="single" w:sz="4" w:space="0" w:color="auto"/>
              <w:right w:val="single" w:sz="4" w:space="0" w:color="auto"/>
            </w:tcBorders>
          </w:tcPr>
          <w:p w14:paraId="5FAC2EF8" w14:textId="6F24094B" w:rsidR="00E372AA" w:rsidRPr="00E372AA" w:rsidRDefault="00E372AA" w:rsidP="00E372AA">
            <w:pPr>
              <w:pStyle w:val="a9"/>
              <w:jc w:val="center"/>
              <w:rPr>
                <w:rFonts w:ascii="Times New Roman" w:hAnsi="Times New Roman" w:cs="Times New Roman"/>
                <w:sz w:val="16"/>
                <w:szCs w:val="16"/>
              </w:rPr>
            </w:pPr>
            <w:r w:rsidRPr="00E372AA">
              <w:rPr>
                <w:rFonts w:ascii="Times New Roman" w:hAnsi="Times New Roman" w:cs="Times New Roman"/>
                <w:sz w:val="16"/>
                <w:szCs w:val="16"/>
              </w:rPr>
              <w:t xml:space="preserve">Актюбинская область, город Актобе, с. </w:t>
            </w:r>
            <w:r w:rsidRPr="00E372AA">
              <w:rPr>
                <w:rFonts w:ascii="Times New Roman" w:hAnsi="Times New Roman" w:cs="Times New Roman"/>
                <w:sz w:val="16"/>
                <w:szCs w:val="16"/>
              </w:rPr>
              <w:lastRenderedPageBreak/>
              <w:t>Каргалинское, ул. Кургулова, 19 Б</w:t>
            </w:r>
          </w:p>
        </w:tc>
      </w:tr>
      <w:tr w:rsidR="00E372AA" w:rsidRPr="00CE16B1" w14:paraId="115DAE54" w14:textId="77777777" w:rsidTr="00E372AA">
        <w:trPr>
          <w:trHeight w:val="55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A11E7D1" w14:textId="51F58682" w:rsidR="00E372AA" w:rsidRDefault="00E372AA" w:rsidP="00E372AA">
            <w:pPr>
              <w:pStyle w:val="a9"/>
              <w:jc w:val="center"/>
              <w:rPr>
                <w:rFonts w:ascii="Times New Roman" w:hAnsi="Times New Roman" w:cs="Times New Roman"/>
                <w:sz w:val="18"/>
                <w:szCs w:val="18"/>
                <w:lang w:val="en-US" w:eastAsia="ru-RU"/>
              </w:rPr>
            </w:pPr>
            <w:r>
              <w:rPr>
                <w:rFonts w:ascii="Times New Roman" w:hAnsi="Times New Roman" w:cs="Times New Roman"/>
                <w:sz w:val="18"/>
                <w:szCs w:val="18"/>
                <w:lang w:val="en-US" w:eastAsia="ru-RU"/>
              </w:rPr>
              <w:lastRenderedPageBreak/>
              <w:t>5</w:t>
            </w:r>
          </w:p>
        </w:tc>
        <w:tc>
          <w:tcPr>
            <w:tcW w:w="1838" w:type="dxa"/>
            <w:tcBorders>
              <w:top w:val="single" w:sz="4" w:space="0" w:color="auto"/>
              <w:left w:val="single" w:sz="4" w:space="0" w:color="auto"/>
              <w:bottom w:val="single" w:sz="4" w:space="0" w:color="auto"/>
              <w:right w:val="single" w:sz="4" w:space="0" w:color="auto"/>
            </w:tcBorders>
            <w:shd w:val="clear" w:color="auto" w:fill="auto"/>
          </w:tcPr>
          <w:p w14:paraId="4BF71C75" w14:textId="7296794D" w:rsidR="00E372AA" w:rsidRPr="00E372AA" w:rsidRDefault="00E372AA" w:rsidP="00E372AA">
            <w:pPr>
              <w:pStyle w:val="a9"/>
              <w:jc w:val="center"/>
              <w:rPr>
                <w:rFonts w:ascii="Times New Roman" w:hAnsi="Times New Roman" w:cs="Times New Roman"/>
                <w:sz w:val="16"/>
                <w:szCs w:val="16"/>
                <w:lang w:val="en-US"/>
              </w:rPr>
            </w:pPr>
            <w:r w:rsidRPr="00E372AA">
              <w:rPr>
                <w:rFonts w:ascii="Times New Roman" w:hAnsi="Times New Roman" w:cs="Times New Roman"/>
                <w:color w:val="000000"/>
                <w:sz w:val="16"/>
                <w:szCs w:val="16"/>
              </w:rPr>
              <w:t>Реагент</w:t>
            </w:r>
            <w:r w:rsidRPr="00E372AA">
              <w:rPr>
                <w:rFonts w:ascii="Times New Roman" w:hAnsi="Times New Roman" w:cs="Times New Roman"/>
                <w:color w:val="000000"/>
                <w:sz w:val="16"/>
                <w:szCs w:val="16"/>
                <w:lang w:val="en-US"/>
              </w:rPr>
              <w:t xml:space="preserve"> </w:t>
            </w:r>
            <w:r w:rsidRPr="00E372AA">
              <w:rPr>
                <w:rFonts w:ascii="Times New Roman" w:hAnsi="Times New Roman" w:cs="Times New Roman"/>
                <w:color w:val="000000"/>
                <w:sz w:val="16"/>
                <w:szCs w:val="16"/>
              </w:rPr>
              <w:t>раствор</w:t>
            </w:r>
            <w:r w:rsidRPr="00E372AA">
              <w:rPr>
                <w:rFonts w:ascii="Times New Roman" w:hAnsi="Times New Roman" w:cs="Times New Roman"/>
                <w:color w:val="000000"/>
                <w:sz w:val="16"/>
                <w:szCs w:val="16"/>
                <w:lang w:val="en-US"/>
              </w:rPr>
              <w:t xml:space="preserve"> </w:t>
            </w:r>
            <w:r w:rsidRPr="00E372AA">
              <w:rPr>
                <w:rFonts w:ascii="Times New Roman" w:hAnsi="Times New Roman" w:cs="Times New Roman"/>
                <w:color w:val="000000"/>
                <w:sz w:val="16"/>
                <w:szCs w:val="16"/>
              </w:rPr>
              <w:t>Кальция</w:t>
            </w:r>
            <w:r w:rsidRPr="00E372AA">
              <w:rPr>
                <w:rFonts w:ascii="Times New Roman" w:hAnsi="Times New Roman" w:cs="Times New Roman"/>
                <w:color w:val="000000"/>
                <w:sz w:val="16"/>
                <w:szCs w:val="16"/>
                <w:lang w:val="en-US"/>
              </w:rPr>
              <w:t xml:space="preserve"> </w:t>
            </w:r>
            <w:r w:rsidRPr="00E372AA">
              <w:rPr>
                <w:rFonts w:ascii="Times New Roman" w:hAnsi="Times New Roman" w:cs="Times New Roman"/>
                <w:color w:val="000000"/>
                <w:sz w:val="16"/>
                <w:szCs w:val="16"/>
              </w:rPr>
              <w:t>Хлорид</w:t>
            </w:r>
            <w:r w:rsidRPr="00E372AA">
              <w:rPr>
                <w:rFonts w:ascii="Times New Roman" w:hAnsi="Times New Roman" w:cs="Times New Roman"/>
                <w:color w:val="000000"/>
                <w:sz w:val="16"/>
                <w:szCs w:val="16"/>
                <w:lang w:val="en-US"/>
              </w:rPr>
              <w:t xml:space="preserve">, Calcium Chloride Solution 10 x 4 </w:t>
            </w:r>
            <w:r w:rsidRPr="00E372AA">
              <w:rPr>
                <w:rFonts w:ascii="Times New Roman" w:hAnsi="Times New Roman" w:cs="Times New Roman"/>
                <w:color w:val="000000"/>
                <w:sz w:val="16"/>
                <w:szCs w:val="16"/>
              </w:rPr>
              <w:t>мл</w:t>
            </w:r>
            <w:r w:rsidRPr="00E372AA">
              <w:rPr>
                <w:rFonts w:ascii="Times New Roman" w:hAnsi="Times New Roman" w:cs="Times New Roman"/>
                <w:color w:val="000000"/>
                <w:sz w:val="16"/>
                <w:szCs w:val="16"/>
                <w:lang w:val="en-US"/>
              </w:rPr>
              <w:t>**</w:t>
            </w:r>
          </w:p>
        </w:tc>
        <w:tc>
          <w:tcPr>
            <w:tcW w:w="1134" w:type="dxa"/>
            <w:tcBorders>
              <w:top w:val="nil"/>
              <w:left w:val="single" w:sz="4" w:space="0" w:color="auto"/>
              <w:bottom w:val="single" w:sz="4" w:space="0" w:color="auto"/>
              <w:right w:val="single" w:sz="4" w:space="0" w:color="auto"/>
            </w:tcBorders>
            <w:shd w:val="clear" w:color="auto" w:fill="auto"/>
          </w:tcPr>
          <w:p w14:paraId="620BA50B" w14:textId="0EF4DC9B" w:rsidR="00E372AA" w:rsidRPr="00E372AA" w:rsidRDefault="00E372AA" w:rsidP="00E372AA">
            <w:pPr>
              <w:pStyle w:val="a9"/>
              <w:jc w:val="center"/>
              <w:rPr>
                <w:rFonts w:ascii="Times New Roman" w:hAnsi="Times New Roman" w:cs="Times New Roman"/>
                <w:sz w:val="16"/>
                <w:szCs w:val="16"/>
                <w:lang w:val="en-US"/>
              </w:rPr>
            </w:pPr>
            <w:r w:rsidRPr="00E372AA">
              <w:rPr>
                <w:rFonts w:ascii="Times New Roman" w:hAnsi="Times New Roman" w:cs="Times New Roman"/>
                <w:color w:val="000000"/>
                <w:sz w:val="16"/>
                <w:szCs w:val="16"/>
              </w:rPr>
              <w:t>флакон</w:t>
            </w:r>
          </w:p>
        </w:tc>
        <w:tc>
          <w:tcPr>
            <w:tcW w:w="709" w:type="dxa"/>
            <w:tcBorders>
              <w:top w:val="nil"/>
              <w:left w:val="single" w:sz="4" w:space="0" w:color="auto"/>
              <w:bottom w:val="single" w:sz="4" w:space="0" w:color="auto"/>
              <w:right w:val="single" w:sz="4" w:space="0" w:color="auto"/>
            </w:tcBorders>
            <w:shd w:val="clear" w:color="auto" w:fill="auto"/>
            <w:noWrap/>
          </w:tcPr>
          <w:p w14:paraId="73C79074" w14:textId="7BDD78EE" w:rsidR="00E372AA" w:rsidRPr="00E372AA" w:rsidRDefault="00E372AA" w:rsidP="00E372AA">
            <w:pPr>
              <w:pStyle w:val="a9"/>
              <w:jc w:val="center"/>
              <w:rPr>
                <w:rFonts w:ascii="Times New Roman" w:hAnsi="Times New Roman" w:cs="Times New Roman"/>
                <w:sz w:val="16"/>
                <w:szCs w:val="16"/>
                <w:lang w:val="en-US"/>
              </w:rPr>
            </w:pPr>
            <w:r w:rsidRPr="00E372AA">
              <w:rPr>
                <w:rFonts w:ascii="Times New Roman" w:hAnsi="Times New Roman" w:cs="Times New Roman"/>
                <w:color w:val="000000"/>
                <w:sz w:val="16"/>
                <w:szCs w:val="16"/>
              </w:rPr>
              <w:t>25</w:t>
            </w:r>
          </w:p>
        </w:tc>
        <w:tc>
          <w:tcPr>
            <w:tcW w:w="5953" w:type="dxa"/>
            <w:tcBorders>
              <w:top w:val="nil"/>
              <w:left w:val="single" w:sz="4" w:space="0" w:color="auto"/>
              <w:bottom w:val="single" w:sz="4" w:space="0" w:color="auto"/>
              <w:right w:val="single" w:sz="4" w:space="0" w:color="auto"/>
            </w:tcBorders>
            <w:shd w:val="clear" w:color="auto" w:fill="auto"/>
          </w:tcPr>
          <w:p w14:paraId="49FD9CD7" w14:textId="34990986" w:rsidR="00E372AA" w:rsidRPr="00E372AA" w:rsidRDefault="00E372AA" w:rsidP="00E372AA">
            <w:pPr>
              <w:pStyle w:val="a9"/>
              <w:spacing w:line="276" w:lineRule="auto"/>
              <w:jc w:val="center"/>
              <w:rPr>
                <w:rFonts w:ascii="Times New Roman" w:hAnsi="Times New Roman" w:cs="Times New Roman"/>
                <w:sz w:val="16"/>
                <w:szCs w:val="16"/>
              </w:rPr>
            </w:pPr>
            <w:r w:rsidRPr="00E372AA">
              <w:rPr>
                <w:rFonts w:ascii="Times New Roman" w:hAnsi="Times New Roman" w:cs="Times New Roman"/>
                <w:color w:val="000000"/>
                <w:sz w:val="16"/>
                <w:szCs w:val="16"/>
              </w:rPr>
              <w:t>Хлорид</w:t>
            </w:r>
            <w:r w:rsidRPr="00E372AA">
              <w:rPr>
                <w:rFonts w:ascii="Times New Roman" w:hAnsi="Times New Roman" w:cs="Times New Roman"/>
                <w:color w:val="000000"/>
                <w:sz w:val="16"/>
                <w:szCs w:val="16"/>
                <w:lang w:val="en-US"/>
              </w:rPr>
              <w:t xml:space="preserve"> </w:t>
            </w:r>
            <w:r w:rsidRPr="00E372AA">
              <w:rPr>
                <w:rFonts w:ascii="Times New Roman" w:hAnsi="Times New Roman" w:cs="Times New Roman"/>
                <w:color w:val="000000"/>
                <w:sz w:val="16"/>
                <w:szCs w:val="16"/>
              </w:rPr>
              <w:t>кальция</w:t>
            </w:r>
            <w:r w:rsidRPr="00E372AA">
              <w:rPr>
                <w:rFonts w:ascii="Times New Roman" w:hAnsi="Times New Roman" w:cs="Times New Roman"/>
                <w:color w:val="000000"/>
                <w:sz w:val="16"/>
                <w:szCs w:val="16"/>
                <w:lang w:val="en-US"/>
              </w:rPr>
              <w:t xml:space="preserve">, Long Island, </w:t>
            </w:r>
            <w:r w:rsidRPr="00E372AA">
              <w:rPr>
                <w:rFonts w:ascii="Times New Roman" w:hAnsi="Times New Roman" w:cs="Times New Roman"/>
                <w:color w:val="000000"/>
                <w:sz w:val="16"/>
                <w:szCs w:val="16"/>
              </w:rPr>
              <w:t>арт</w:t>
            </w:r>
            <w:r w:rsidRPr="00E372AA">
              <w:rPr>
                <w:rFonts w:ascii="Times New Roman" w:hAnsi="Times New Roman" w:cs="Times New Roman"/>
                <w:color w:val="000000"/>
                <w:sz w:val="16"/>
                <w:szCs w:val="16"/>
                <w:lang w:val="en-US"/>
              </w:rPr>
              <w:t xml:space="preserve">: 105-006665-00. </w:t>
            </w:r>
            <w:r w:rsidRPr="00E372AA">
              <w:rPr>
                <w:rFonts w:ascii="Times New Roman" w:hAnsi="Times New Roman" w:cs="Times New Roman"/>
                <w:color w:val="000000"/>
                <w:sz w:val="16"/>
                <w:szCs w:val="16"/>
              </w:rPr>
              <w:t>Реагент должен иметь смарт карту для считывания его анализатором.</w:t>
            </w:r>
          </w:p>
        </w:tc>
        <w:tc>
          <w:tcPr>
            <w:tcW w:w="1560" w:type="dxa"/>
            <w:tcBorders>
              <w:top w:val="nil"/>
              <w:left w:val="single" w:sz="4" w:space="0" w:color="auto"/>
              <w:bottom w:val="single" w:sz="4" w:space="0" w:color="auto"/>
              <w:right w:val="single" w:sz="4" w:space="0" w:color="auto"/>
            </w:tcBorders>
            <w:shd w:val="clear" w:color="auto" w:fill="auto"/>
            <w:noWrap/>
          </w:tcPr>
          <w:p w14:paraId="2176B0C2" w14:textId="24F7BF43" w:rsidR="00E372AA" w:rsidRPr="00E372AA" w:rsidRDefault="00E372AA" w:rsidP="00E372AA">
            <w:pPr>
              <w:pStyle w:val="a9"/>
              <w:jc w:val="center"/>
              <w:rPr>
                <w:rFonts w:ascii="Times New Roman" w:hAnsi="Times New Roman" w:cs="Times New Roman"/>
                <w:color w:val="000000"/>
                <w:sz w:val="16"/>
                <w:szCs w:val="16"/>
              </w:rPr>
            </w:pPr>
            <w:r w:rsidRPr="00E372AA">
              <w:rPr>
                <w:rFonts w:ascii="Times New Roman" w:hAnsi="Times New Roman" w:cs="Times New Roman"/>
                <w:color w:val="000000"/>
                <w:sz w:val="16"/>
                <w:szCs w:val="16"/>
              </w:rPr>
              <w:t>24 965</w:t>
            </w:r>
          </w:p>
        </w:tc>
        <w:tc>
          <w:tcPr>
            <w:tcW w:w="1275" w:type="dxa"/>
            <w:tcBorders>
              <w:top w:val="nil"/>
              <w:left w:val="single" w:sz="4" w:space="0" w:color="auto"/>
              <w:bottom w:val="single" w:sz="4" w:space="0" w:color="auto"/>
              <w:right w:val="single" w:sz="4" w:space="0" w:color="auto"/>
            </w:tcBorders>
            <w:shd w:val="clear" w:color="auto" w:fill="auto"/>
          </w:tcPr>
          <w:p w14:paraId="6167D558" w14:textId="43C80F4B" w:rsidR="00E372AA" w:rsidRPr="00E372AA" w:rsidRDefault="00E372AA" w:rsidP="00E372AA">
            <w:pPr>
              <w:pStyle w:val="a9"/>
              <w:jc w:val="center"/>
              <w:rPr>
                <w:rFonts w:ascii="Times New Roman" w:hAnsi="Times New Roman" w:cs="Times New Roman"/>
                <w:color w:val="000000"/>
                <w:sz w:val="16"/>
                <w:szCs w:val="16"/>
                <w:lang w:val="kk-KZ"/>
              </w:rPr>
            </w:pPr>
            <w:r w:rsidRPr="00E372AA">
              <w:rPr>
                <w:rFonts w:ascii="Times New Roman" w:hAnsi="Times New Roman" w:cs="Times New Roman"/>
                <w:color w:val="000000"/>
                <w:sz w:val="16"/>
                <w:szCs w:val="16"/>
              </w:rPr>
              <w:t>624 125</w:t>
            </w:r>
          </w:p>
        </w:tc>
        <w:tc>
          <w:tcPr>
            <w:tcW w:w="1281" w:type="dxa"/>
            <w:tcBorders>
              <w:top w:val="nil"/>
              <w:left w:val="nil"/>
              <w:bottom w:val="single" w:sz="4" w:space="0" w:color="auto"/>
              <w:right w:val="single" w:sz="4" w:space="0" w:color="auto"/>
            </w:tcBorders>
          </w:tcPr>
          <w:p w14:paraId="67708D1F" w14:textId="3290EE6C" w:rsidR="00E372AA" w:rsidRPr="00E372AA" w:rsidRDefault="00E372AA" w:rsidP="00E372AA">
            <w:pPr>
              <w:pStyle w:val="a9"/>
              <w:jc w:val="center"/>
              <w:rPr>
                <w:rFonts w:ascii="Times New Roman" w:hAnsi="Times New Roman" w:cs="Times New Roman"/>
                <w:sz w:val="16"/>
                <w:szCs w:val="16"/>
              </w:rPr>
            </w:pPr>
            <w:r w:rsidRPr="00273824">
              <w:rPr>
                <w:rFonts w:ascii="Times New Roman" w:hAnsi="Times New Roman" w:cs="Times New Roman"/>
                <w:sz w:val="16"/>
                <w:szCs w:val="16"/>
                <w:lang w:val="kk-KZ"/>
              </w:rPr>
              <w:t>По заявке Заказчика</w:t>
            </w:r>
          </w:p>
        </w:tc>
        <w:tc>
          <w:tcPr>
            <w:tcW w:w="1701" w:type="dxa"/>
            <w:tcBorders>
              <w:top w:val="single" w:sz="4" w:space="0" w:color="auto"/>
              <w:left w:val="single" w:sz="4" w:space="0" w:color="auto"/>
              <w:bottom w:val="single" w:sz="4" w:space="0" w:color="auto"/>
              <w:right w:val="single" w:sz="4" w:space="0" w:color="auto"/>
            </w:tcBorders>
          </w:tcPr>
          <w:p w14:paraId="63E2DDA3" w14:textId="1E7A83AA" w:rsidR="00E372AA" w:rsidRPr="00E372AA" w:rsidRDefault="00E372AA" w:rsidP="00E372AA">
            <w:pPr>
              <w:pStyle w:val="a9"/>
              <w:jc w:val="center"/>
              <w:rPr>
                <w:rFonts w:ascii="Times New Roman" w:hAnsi="Times New Roman" w:cs="Times New Roman"/>
                <w:sz w:val="16"/>
                <w:szCs w:val="16"/>
              </w:rPr>
            </w:pPr>
            <w:r w:rsidRPr="00E372AA">
              <w:rPr>
                <w:rFonts w:ascii="Times New Roman" w:hAnsi="Times New Roman" w:cs="Times New Roman"/>
                <w:sz w:val="16"/>
                <w:szCs w:val="16"/>
              </w:rPr>
              <w:t>Актюбинская область, город Актобе, с. Каргалинское, ул. Кургулова, 19 Б</w:t>
            </w:r>
          </w:p>
        </w:tc>
      </w:tr>
      <w:tr w:rsidR="00E372AA" w:rsidRPr="00CE16B1" w14:paraId="54048B79" w14:textId="77777777" w:rsidTr="00E372AA">
        <w:trPr>
          <w:trHeight w:val="55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D359F56" w14:textId="384E0AEF" w:rsidR="00E372AA" w:rsidRPr="00CE16B1" w:rsidRDefault="00E372AA" w:rsidP="00E372AA">
            <w:pPr>
              <w:pStyle w:val="a9"/>
              <w:jc w:val="center"/>
              <w:rPr>
                <w:rFonts w:ascii="Times New Roman" w:hAnsi="Times New Roman" w:cs="Times New Roman"/>
                <w:sz w:val="18"/>
                <w:szCs w:val="18"/>
                <w:lang w:val="kk-KZ" w:eastAsia="ru-RU"/>
              </w:rPr>
            </w:pPr>
            <w:r>
              <w:rPr>
                <w:rFonts w:ascii="Times New Roman" w:hAnsi="Times New Roman" w:cs="Times New Roman"/>
                <w:sz w:val="18"/>
                <w:szCs w:val="18"/>
                <w:lang w:val="kk-KZ" w:eastAsia="ru-RU"/>
              </w:rPr>
              <w:t>6</w:t>
            </w:r>
          </w:p>
        </w:tc>
        <w:tc>
          <w:tcPr>
            <w:tcW w:w="1838" w:type="dxa"/>
            <w:tcBorders>
              <w:top w:val="nil"/>
              <w:left w:val="single" w:sz="4" w:space="0" w:color="auto"/>
              <w:bottom w:val="single" w:sz="4" w:space="0" w:color="auto"/>
              <w:right w:val="single" w:sz="4" w:space="0" w:color="auto"/>
            </w:tcBorders>
            <w:shd w:val="clear" w:color="auto" w:fill="auto"/>
          </w:tcPr>
          <w:p w14:paraId="7D2E79DC" w14:textId="11B86EB2" w:rsidR="00E372AA" w:rsidRPr="00E372AA" w:rsidRDefault="00E372AA" w:rsidP="00E372AA">
            <w:pPr>
              <w:pStyle w:val="a9"/>
              <w:jc w:val="center"/>
              <w:rPr>
                <w:rFonts w:ascii="Times New Roman" w:hAnsi="Times New Roman" w:cs="Times New Roman"/>
                <w:sz w:val="16"/>
                <w:szCs w:val="16"/>
                <w:lang w:val="kk-KZ"/>
              </w:rPr>
            </w:pPr>
            <w:r w:rsidRPr="00E372AA">
              <w:rPr>
                <w:rFonts w:ascii="Times New Roman" w:hAnsi="Times New Roman" w:cs="Times New Roman"/>
                <w:color w:val="000000"/>
                <w:sz w:val="16"/>
                <w:szCs w:val="16"/>
                <w:lang w:val="kk-KZ"/>
              </w:rPr>
              <w:t>Набор для определения Фибриногена Fibrinogen Assay Kit (FIB) 6 x 4 мл + 1 x 1 мл cal</w:t>
            </w:r>
          </w:p>
        </w:tc>
        <w:tc>
          <w:tcPr>
            <w:tcW w:w="1134" w:type="dxa"/>
            <w:tcBorders>
              <w:top w:val="nil"/>
              <w:left w:val="single" w:sz="4" w:space="0" w:color="auto"/>
              <w:bottom w:val="single" w:sz="4" w:space="0" w:color="auto"/>
              <w:right w:val="single" w:sz="4" w:space="0" w:color="auto"/>
            </w:tcBorders>
            <w:shd w:val="clear" w:color="auto" w:fill="auto"/>
          </w:tcPr>
          <w:p w14:paraId="7B05E208" w14:textId="62BFDE6E" w:rsidR="00E372AA" w:rsidRPr="00E372AA" w:rsidRDefault="00E372AA" w:rsidP="00E372AA">
            <w:pPr>
              <w:pStyle w:val="a9"/>
              <w:jc w:val="center"/>
              <w:rPr>
                <w:rFonts w:ascii="Times New Roman" w:hAnsi="Times New Roman" w:cs="Times New Roman"/>
                <w:sz w:val="16"/>
                <w:szCs w:val="16"/>
                <w:lang w:val="kk-KZ"/>
              </w:rPr>
            </w:pPr>
            <w:r w:rsidRPr="00E372AA">
              <w:rPr>
                <w:rFonts w:ascii="Times New Roman" w:hAnsi="Times New Roman" w:cs="Times New Roman"/>
                <w:color w:val="000000"/>
                <w:sz w:val="16"/>
                <w:szCs w:val="16"/>
              </w:rPr>
              <w:t>набор</w:t>
            </w:r>
          </w:p>
        </w:tc>
        <w:tc>
          <w:tcPr>
            <w:tcW w:w="709" w:type="dxa"/>
            <w:tcBorders>
              <w:top w:val="nil"/>
              <w:left w:val="single" w:sz="4" w:space="0" w:color="auto"/>
              <w:bottom w:val="single" w:sz="4" w:space="0" w:color="auto"/>
              <w:right w:val="single" w:sz="4" w:space="0" w:color="auto"/>
            </w:tcBorders>
            <w:shd w:val="clear" w:color="auto" w:fill="auto"/>
            <w:noWrap/>
          </w:tcPr>
          <w:p w14:paraId="2BBD4983" w14:textId="007CBAA5" w:rsidR="00E372AA" w:rsidRPr="00E372AA" w:rsidRDefault="00E372AA" w:rsidP="00E372AA">
            <w:pPr>
              <w:pStyle w:val="a9"/>
              <w:jc w:val="center"/>
              <w:rPr>
                <w:rFonts w:ascii="Times New Roman" w:hAnsi="Times New Roman" w:cs="Times New Roman"/>
                <w:sz w:val="16"/>
                <w:szCs w:val="16"/>
                <w:lang w:val="kk-KZ"/>
              </w:rPr>
            </w:pPr>
            <w:r w:rsidRPr="00E372AA">
              <w:rPr>
                <w:rFonts w:ascii="Times New Roman" w:hAnsi="Times New Roman" w:cs="Times New Roman"/>
                <w:color w:val="000000"/>
                <w:sz w:val="16"/>
                <w:szCs w:val="16"/>
              </w:rPr>
              <w:t>38</w:t>
            </w:r>
          </w:p>
        </w:tc>
        <w:tc>
          <w:tcPr>
            <w:tcW w:w="5953" w:type="dxa"/>
            <w:tcBorders>
              <w:top w:val="nil"/>
              <w:left w:val="single" w:sz="4" w:space="0" w:color="auto"/>
              <w:bottom w:val="single" w:sz="4" w:space="0" w:color="auto"/>
              <w:right w:val="single" w:sz="4" w:space="0" w:color="auto"/>
            </w:tcBorders>
            <w:shd w:val="clear" w:color="auto" w:fill="auto"/>
          </w:tcPr>
          <w:p w14:paraId="17BA0321" w14:textId="6E0F2FEB" w:rsidR="00E372AA" w:rsidRPr="00E372AA" w:rsidRDefault="00E372AA" w:rsidP="00E372AA">
            <w:pPr>
              <w:pStyle w:val="a9"/>
              <w:spacing w:line="276" w:lineRule="auto"/>
              <w:jc w:val="center"/>
              <w:rPr>
                <w:rFonts w:ascii="Times New Roman" w:hAnsi="Times New Roman" w:cs="Times New Roman"/>
                <w:sz w:val="16"/>
                <w:szCs w:val="16"/>
                <w:lang w:val="kk-KZ"/>
              </w:rPr>
            </w:pPr>
            <w:r w:rsidRPr="00E372AA">
              <w:rPr>
                <w:rFonts w:ascii="Times New Roman" w:hAnsi="Times New Roman" w:cs="Times New Roman"/>
                <w:color w:val="000000"/>
                <w:sz w:val="16"/>
                <w:szCs w:val="16"/>
              </w:rPr>
              <w:t>Набор реагентов для определения концентрации фибриногена FIB. Состав набора: Реагент для определения фибриногена – 6 флакона по 4 мл.; Имидазоловый буфер. Реагент должен иметь смарт карту для считывания его анализатором.</w:t>
            </w:r>
          </w:p>
        </w:tc>
        <w:tc>
          <w:tcPr>
            <w:tcW w:w="1560" w:type="dxa"/>
            <w:tcBorders>
              <w:top w:val="nil"/>
              <w:left w:val="single" w:sz="4" w:space="0" w:color="auto"/>
              <w:bottom w:val="single" w:sz="4" w:space="0" w:color="auto"/>
              <w:right w:val="single" w:sz="4" w:space="0" w:color="auto"/>
            </w:tcBorders>
            <w:shd w:val="clear" w:color="auto" w:fill="auto"/>
            <w:noWrap/>
          </w:tcPr>
          <w:p w14:paraId="5616C8FA" w14:textId="23165785" w:rsidR="00E372AA" w:rsidRPr="00E372AA" w:rsidRDefault="00E372AA" w:rsidP="00E372AA">
            <w:pPr>
              <w:pStyle w:val="a9"/>
              <w:jc w:val="center"/>
              <w:rPr>
                <w:rFonts w:ascii="Times New Roman" w:hAnsi="Times New Roman" w:cs="Times New Roman"/>
                <w:color w:val="000000"/>
                <w:sz w:val="16"/>
                <w:szCs w:val="16"/>
                <w:lang w:val="kk-KZ"/>
              </w:rPr>
            </w:pPr>
            <w:r w:rsidRPr="00E372AA">
              <w:rPr>
                <w:rFonts w:ascii="Times New Roman" w:hAnsi="Times New Roman" w:cs="Times New Roman"/>
                <w:color w:val="000000"/>
                <w:sz w:val="16"/>
                <w:szCs w:val="16"/>
              </w:rPr>
              <w:t>193 298</w:t>
            </w:r>
          </w:p>
        </w:tc>
        <w:tc>
          <w:tcPr>
            <w:tcW w:w="1275" w:type="dxa"/>
            <w:tcBorders>
              <w:top w:val="nil"/>
              <w:left w:val="single" w:sz="4" w:space="0" w:color="auto"/>
              <w:bottom w:val="single" w:sz="4" w:space="0" w:color="auto"/>
              <w:right w:val="single" w:sz="4" w:space="0" w:color="auto"/>
            </w:tcBorders>
            <w:shd w:val="clear" w:color="auto" w:fill="auto"/>
          </w:tcPr>
          <w:p w14:paraId="4328FD4E" w14:textId="42F8BAAD" w:rsidR="00E372AA" w:rsidRPr="00E372AA" w:rsidRDefault="00E372AA" w:rsidP="00E372AA">
            <w:pPr>
              <w:pStyle w:val="a9"/>
              <w:jc w:val="center"/>
              <w:rPr>
                <w:rFonts w:ascii="Times New Roman" w:hAnsi="Times New Roman" w:cs="Times New Roman"/>
                <w:color w:val="000000"/>
                <w:sz w:val="16"/>
                <w:szCs w:val="16"/>
                <w:lang w:val="kk-KZ"/>
              </w:rPr>
            </w:pPr>
            <w:r w:rsidRPr="00E372AA">
              <w:rPr>
                <w:rFonts w:ascii="Times New Roman" w:hAnsi="Times New Roman" w:cs="Times New Roman"/>
                <w:color w:val="000000"/>
                <w:sz w:val="16"/>
                <w:szCs w:val="16"/>
              </w:rPr>
              <w:t>7 345 324</w:t>
            </w:r>
          </w:p>
        </w:tc>
        <w:tc>
          <w:tcPr>
            <w:tcW w:w="1281" w:type="dxa"/>
            <w:tcBorders>
              <w:top w:val="nil"/>
              <w:left w:val="nil"/>
              <w:bottom w:val="single" w:sz="4" w:space="0" w:color="auto"/>
              <w:right w:val="single" w:sz="4" w:space="0" w:color="auto"/>
            </w:tcBorders>
          </w:tcPr>
          <w:p w14:paraId="168A750D" w14:textId="7D17649F" w:rsidR="00E372AA" w:rsidRPr="00E372AA" w:rsidRDefault="00E372AA" w:rsidP="00E372AA">
            <w:pPr>
              <w:pStyle w:val="a9"/>
              <w:jc w:val="center"/>
              <w:rPr>
                <w:rFonts w:ascii="Times New Roman" w:hAnsi="Times New Roman" w:cs="Times New Roman"/>
                <w:sz w:val="16"/>
                <w:szCs w:val="16"/>
                <w:lang w:val="kk-KZ"/>
              </w:rPr>
            </w:pPr>
            <w:r w:rsidRPr="00273824">
              <w:rPr>
                <w:rFonts w:ascii="Times New Roman" w:hAnsi="Times New Roman" w:cs="Times New Roman"/>
                <w:sz w:val="16"/>
                <w:szCs w:val="16"/>
                <w:lang w:val="kk-KZ"/>
              </w:rPr>
              <w:t>По заявке Заказчика</w:t>
            </w:r>
          </w:p>
        </w:tc>
        <w:tc>
          <w:tcPr>
            <w:tcW w:w="1701" w:type="dxa"/>
            <w:tcBorders>
              <w:top w:val="single" w:sz="4" w:space="0" w:color="auto"/>
              <w:left w:val="single" w:sz="4" w:space="0" w:color="auto"/>
              <w:bottom w:val="single" w:sz="4" w:space="0" w:color="auto"/>
              <w:right w:val="single" w:sz="4" w:space="0" w:color="auto"/>
            </w:tcBorders>
          </w:tcPr>
          <w:p w14:paraId="58B933C9" w14:textId="445877A1" w:rsidR="00E372AA" w:rsidRPr="00E372AA" w:rsidRDefault="00E372AA" w:rsidP="00E372AA">
            <w:pPr>
              <w:pStyle w:val="a9"/>
              <w:jc w:val="center"/>
              <w:rPr>
                <w:rFonts w:ascii="Times New Roman" w:hAnsi="Times New Roman" w:cs="Times New Roman"/>
                <w:sz w:val="16"/>
                <w:szCs w:val="16"/>
              </w:rPr>
            </w:pPr>
            <w:r w:rsidRPr="00E372AA">
              <w:rPr>
                <w:rFonts w:ascii="Times New Roman" w:hAnsi="Times New Roman" w:cs="Times New Roman"/>
                <w:sz w:val="16"/>
                <w:szCs w:val="16"/>
              </w:rPr>
              <w:t>Актюбинская область, город Актобе, с. Каргалинское, ул. Кургулова, 19 Б</w:t>
            </w:r>
          </w:p>
        </w:tc>
      </w:tr>
      <w:tr w:rsidR="00E372AA" w:rsidRPr="00CE16B1" w14:paraId="6364AC2B" w14:textId="77777777" w:rsidTr="00E372AA">
        <w:trPr>
          <w:trHeight w:val="55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7948854" w14:textId="0D243CD7" w:rsidR="00E372AA" w:rsidRPr="00CE16B1" w:rsidRDefault="00E372AA" w:rsidP="00E372AA">
            <w:pPr>
              <w:pStyle w:val="a9"/>
              <w:jc w:val="center"/>
              <w:rPr>
                <w:rFonts w:ascii="Times New Roman" w:hAnsi="Times New Roman" w:cs="Times New Roman"/>
                <w:sz w:val="18"/>
                <w:szCs w:val="18"/>
                <w:lang w:val="kk-KZ" w:eastAsia="ru-RU"/>
              </w:rPr>
            </w:pPr>
            <w:r>
              <w:rPr>
                <w:rFonts w:ascii="Times New Roman" w:hAnsi="Times New Roman" w:cs="Times New Roman"/>
                <w:sz w:val="18"/>
                <w:szCs w:val="18"/>
                <w:lang w:val="kk-KZ" w:eastAsia="ru-RU"/>
              </w:rPr>
              <w:t>7</w:t>
            </w:r>
          </w:p>
        </w:tc>
        <w:tc>
          <w:tcPr>
            <w:tcW w:w="1838" w:type="dxa"/>
            <w:tcBorders>
              <w:top w:val="nil"/>
              <w:left w:val="single" w:sz="4" w:space="0" w:color="auto"/>
              <w:bottom w:val="single" w:sz="4" w:space="0" w:color="auto"/>
              <w:right w:val="single" w:sz="4" w:space="0" w:color="auto"/>
            </w:tcBorders>
            <w:shd w:val="clear" w:color="auto" w:fill="auto"/>
          </w:tcPr>
          <w:p w14:paraId="683EBC1B" w14:textId="6B7B4F8B" w:rsidR="00E372AA" w:rsidRPr="00E372AA" w:rsidRDefault="00E372AA" w:rsidP="00E372AA">
            <w:pPr>
              <w:pStyle w:val="a9"/>
              <w:jc w:val="center"/>
              <w:rPr>
                <w:rFonts w:ascii="Times New Roman" w:hAnsi="Times New Roman" w:cs="Times New Roman"/>
                <w:sz w:val="16"/>
                <w:szCs w:val="16"/>
              </w:rPr>
            </w:pPr>
            <w:r w:rsidRPr="00E372AA">
              <w:rPr>
                <w:rFonts w:ascii="Times New Roman" w:hAnsi="Times New Roman" w:cs="Times New Roman"/>
                <w:color w:val="000000"/>
                <w:sz w:val="16"/>
                <w:szCs w:val="16"/>
              </w:rPr>
              <w:t>Авто Кюветы (1000шт/рулон х5) *</w:t>
            </w:r>
          </w:p>
        </w:tc>
        <w:tc>
          <w:tcPr>
            <w:tcW w:w="1134" w:type="dxa"/>
            <w:tcBorders>
              <w:top w:val="nil"/>
              <w:left w:val="single" w:sz="4" w:space="0" w:color="auto"/>
              <w:bottom w:val="single" w:sz="4" w:space="0" w:color="auto"/>
              <w:right w:val="single" w:sz="4" w:space="0" w:color="auto"/>
            </w:tcBorders>
            <w:shd w:val="clear" w:color="auto" w:fill="auto"/>
          </w:tcPr>
          <w:p w14:paraId="49C33D7C" w14:textId="75C4FDAC" w:rsidR="00E372AA" w:rsidRPr="00E372AA" w:rsidRDefault="00E372AA" w:rsidP="00E372AA">
            <w:pPr>
              <w:pStyle w:val="a9"/>
              <w:jc w:val="center"/>
              <w:rPr>
                <w:rFonts w:ascii="Times New Roman" w:hAnsi="Times New Roman" w:cs="Times New Roman"/>
                <w:sz w:val="16"/>
                <w:szCs w:val="16"/>
              </w:rPr>
            </w:pPr>
            <w:r w:rsidRPr="00E372AA">
              <w:rPr>
                <w:rFonts w:ascii="Times New Roman" w:hAnsi="Times New Roman" w:cs="Times New Roman"/>
                <w:color w:val="000000"/>
                <w:sz w:val="16"/>
                <w:szCs w:val="16"/>
              </w:rPr>
              <w:t>рулон</w:t>
            </w:r>
          </w:p>
        </w:tc>
        <w:tc>
          <w:tcPr>
            <w:tcW w:w="709" w:type="dxa"/>
            <w:tcBorders>
              <w:top w:val="nil"/>
              <w:left w:val="single" w:sz="4" w:space="0" w:color="auto"/>
              <w:bottom w:val="single" w:sz="4" w:space="0" w:color="auto"/>
              <w:right w:val="single" w:sz="4" w:space="0" w:color="auto"/>
            </w:tcBorders>
            <w:shd w:val="clear" w:color="auto" w:fill="auto"/>
            <w:noWrap/>
          </w:tcPr>
          <w:p w14:paraId="621AAA8B" w14:textId="43FDF3B7" w:rsidR="00E372AA" w:rsidRPr="00E372AA" w:rsidRDefault="00E372AA" w:rsidP="00E372AA">
            <w:pPr>
              <w:pStyle w:val="a9"/>
              <w:jc w:val="center"/>
              <w:rPr>
                <w:rFonts w:ascii="Times New Roman" w:hAnsi="Times New Roman" w:cs="Times New Roman"/>
                <w:sz w:val="16"/>
                <w:szCs w:val="16"/>
              </w:rPr>
            </w:pPr>
            <w:r w:rsidRPr="00E372AA">
              <w:rPr>
                <w:rFonts w:ascii="Times New Roman" w:hAnsi="Times New Roman" w:cs="Times New Roman"/>
                <w:color w:val="000000"/>
                <w:sz w:val="16"/>
                <w:szCs w:val="16"/>
              </w:rPr>
              <w:t>22</w:t>
            </w:r>
          </w:p>
        </w:tc>
        <w:tc>
          <w:tcPr>
            <w:tcW w:w="5953" w:type="dxa"/>
            <w:tcBorders>
              <w:top w:val="nil"/>
              <w:left w:val="single" w:sz="4" w:space="0" w:color="auto"/>
              <w:bottom w:val="single" w:sz="4" w:space="0" w:color="auto"/>
              <w:right w:val="single" w:sz="4" w:space="0" w:color="auto"/>
            </w:tcBorders>
            <w:shd w:val="clear" w:color="auto" w:fill="auto"/>
          </w:tcPr>
          <w:p w14:paraId="340D70F0" w14:textId="57AE4D32" w:rsidR="00E372AA" w:rsidRPr="00E372AA" w:rsidRDefault="00E372AA" w:rsidP="00E372AA">
            <w:pPr>
              <w:pStyle w:val="a9"/>
              <w:spacing w:line="276" w:lineRule="auto"/>
              <w:jc w:val="center"/>
              <w:rPr>
                <w:rFonts w:ascii="Times New Roman" w:hAnsi="Times New Roman" w:cs="Times New Roman"/>
                <w:sz w:val="16"/>
                <w:szCs w:val="16"/>
              </w:rPr>
            </w:pPr>
            <w:r w:rsidRPr="00E372AA">
              <w:rPr>
                <w:rFonts w:ascii="Times New Roman" w:hAnsi="Times New Roman" w:cs="Times New Roman"/>
                <w:color w:val="000000"/>
                <w:sz w:val="16"/>
                <w:szCs w:val="16"/>
              </w:rPr>
              <w:t>Кюветы для автоматического коагулометра Auto Cuvettes 1000 шт в упаковке. Каждая упаковка снабжена магнитной картой, совместимой со сканером анализатора. Реагент должен иметь смарт карту для считывания его анализатором.</w:t>
            </w:r>
          </w:p>
        </w:tc>
        <w:tc>
          <w:tcPr>
            <w:tcW w:w="1560" w:type="dxa"/>
            <w:tcBorders>
              <w:top w:val="nil"/>
              <w:left w:val="single" w:sz="4" w:space="0" w:color="auto"/>
              <w:bottom w:val="single" w:sz="4" w:space="0" w:color="auto"/>
              <w:right w:val="single" w:sz="4" w:space="0" w:color="auto"/>
            </w:tcBorders>
            <w:shd w:val="clear" w:color="auto" w:fill="auto"/>
            <w:noWrap/>
          </w:tcPr>
          <w:p w14:paraId="02B263E2" w14:textId="34C1BAAE" w:rsidR="00E372AA" w:rsidRPr="00E372AA" w:rsidRDefault="00E372AA" w:rsidP="00E372AA">
            <w:pPr>
              <w:pStyle w:val="a9"/>
              <w:jc w:val="center"/>
              <w:rPr>
                <w:rFonts w:ascii="Times New Roman" w:hAnsi="Times New Roman" w:cs="Times New Roman"/>
                <w:color w:val="000000"/>
                <w:sz w:val="16"/>
                <w:szCs w:val="16"/>
              </w:rPr>
            </w:pPr>
            <w:r w:rsidRPr="00E372AA">
              <w:rPr>
                <w:rFonts w:ascii="Times New Roman" w:hAnsi="Times New Roman" w:cs="Times New Roman"/>
                <w:color w:val="000000"/>
                <w:sz w:val="16"/>
                <w:szCs w:val="16"/>
              </w:rPr>
              <w:t>319 209</w:t>
            </w:r>
          </w:p>
        </w:tc>
        <w:tc>
          <w:tcPr>
            <w:tcW w:w="1275" w:type="dxa"/>
            <w:tcBorders>
              <w:top w:val="nil"/>
              <w:left w:val="single" w:sz="4" w:space="0" w:color="auto"/>
              <w:bottom w:val="single" w:sz="4" w:space="0" w:color="auto"/>
              <w:right w:val="single" w:sz="4" w:space="0" w:color="auto"/>
            </w:tcBorders>
            <w:shd w:val="clear" w:color="auto" w:fill="auto"/>
          </w:tcPr>
          <w:p w14:paraId="10AE8D87" w14:textId="78C51C45" w:rsidR="00E372AA" w:rsidRPr="00E372AA" w:rsidRDefault="00E372AA" w:rsidP="00E372AA">
            <w:pPr>
              <w:pStyle w:val="a9"/>
              <w:jc w:val="center"/>
              <w:rPr>
                <w:rFonts w:ascii="Times New Roman" w:hAnsi="Times New Roman" w:cs="Times New Roman"/>
                <w:color w:val="000000"/>
                <w:sz w:val="16"/>
                <w:szCs w:val="16"/>
                <w:lang w:val="kk-KZ"/>
              </w:rPr>
            </w:pPr>
            <w:r w:rsidRPr="00E372AA">
              <w:rPr>
                <w:rFonts w:ascii="Times New Roman" w:hAnsi="Times New Roman" w:cs="Times New Roman"/>
                <w:color w:val="000000"/>
                <w:sz w:val="16"/>
                <w:szCs w:val="16"/>
              </w:rPr>
              <w:t>7 022 598</w:t>
            </w:r>
          </w:p>
        </w:tc>
        <w:tc>
          <w:tcPr>
            <w:tcW w:w="1281" w:type="dxa"/>
            <w:tcBorders>
              <w:top w:val="nil"/>
              <w:left w:val="nil"/>
              <w:bottom w:val="single" w:sz="4" w:space="0" w:color="auto"/>
              <w:right w:val="single" w:sz="4" w:space="0" w:color="auto"/>
            </w:tcBorders>
          </w:tcPr>
          <w:p w14:paraId="13781EE8" w14:textId="057C1B3B" w:rsidR="00E372AA" w:rsidRPr="00E372AA" w:rsidRDefault="00E372AA" w:rsidP="00E372AA">
            <w:pPr>
              <w:pStyle w:val="a9"/>
              <w:jc w:val="center"/>
              <w:rPr>
                <w:rFonts w:ascii="Times New Roman" w:hAnsi="Times New Roman" w:cs="Times New Roman"/>
                <w:sz w:val="16"/>
                <w:szCs w:val="16"/>
              </w:rPr>
            </w:pPr>
            <w:r w:rsidRPr="00273824">
              <w:rPr>
                <w:rFonts w:ascii="Times New Roman" w:hAnsi="Times New Roman" w:cs="Times New Roman"/>
                <w:sz w:val="16"/>
                <w:szCs w:val="16"/>
                <w:lang w:val="kk-KZ"/>
              </w:rPr>
              <w:t>По заявке Заказчика</w:t>
            </w:r>
          </w:p>
        </w:tc>
        <w:tc>
          <w:tcPr>
            <w:tcW w:w="1701" w:type="dxa"/>
            <w:tcBorders>
              <w:top w:val="single" w:sz="4" w:space="0" w:color="auto"/>
              <w:left w:val="single" w:sz="4" w:space="0" w:color="auto"/>
              <w:bottom w:val="single" w:sz="4" w:space="0" w:color="auto"/>
              <w:right w:val="single" w:sz="4" w:space="0" w:color="auto"/>
            </w:tcBorders>
          </w:tcPr>
          <w:p w14:paraId="024670DE" w14:textId="347F2583" w:rsidR="00E372AA" w:rsidRPr="00E372AA" w:rsidRDefault="00E372AA" w:rsidP="00E372AA">
            <w:pPr>
              <w:pStyle w:val="a9"/>
              <w:jc w:val="center"/>
              <w:rPr>
                <w:rFonts w:ascii="Times New Roman" w:hAnsi="Times New Roman" w:cs="Times New Roman"/>
                <w:sz w:val="16"/>
                <w:szCs w:val="16"/>
              </w:rPr>
            </w:pPr>
            <w:r w:rsidRPr="00E372AA">
              <w:rPr>
                <w:rFonts w:ascii="Times New Roman" w:hAnsi="Times New Roman" w:cs="Times New Roman"/>
                <w:sz w:val="16"/>
                <w:szCs w:val="16"/>
              </w:rPr>
              <w:t>Актюбинская область, город Актобе, с. Каргалинское, ул. Кургулова, 19 Б</w:t>
            </w:r>
          </w:p>
        </w:tc>
      </w:tr>
      <w:tr w:rsidR="00E372AA" w:rsidRPr="00CE16B1" w14:paraId="0C8C1221" w14:textId="77777777" w:rsidTr="00E372AA">
        <w:trPr>
          <w:trHeight w:val="55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82ABF52" w14:textId="423ECC90" w:rsidR="00E372AA" w:rsidRPr="00CE16B1" w:rsidRDefault="00E372AA" w:rsidP="00E372AA">
            <w:pPr>
              <w:pStyle w:val="a9"/>
              <w:jc w:val="center"/>
              <w:rPr>
                <w:rFonts w:ascii="Times New Roman" w:hAnsi="Times New Roman" w:cs="Times New Roman"/>
                <w:sz w:val="18"/>
                <w:szCs w:val="18"/>
                <w:lang w:val="kk-KZ" w:eastAsia="ru-RU"/>
              </w:rPr>
            </w:pPr>
            <w:r>
              <w:rPr>
                <w:rFonts w:ascii="Times New Roman" w:hAnsi="Times New Roman" w:cs="Times New Roman"/>
                <w:sz w:val="18"/>
                <w:szCs w:val="18"/>
                <w:lang w:val="kk-KZ" w:eastAsia="ru-RU"/>
              </w:rPr>
              <w:t>8</w:t>
            </w:r>
          </w:p>
        </w:tc>
        <w:tc>
          <w:tcPr>
            <w:tcW w:w="1838" w:type="dxa"/>
            <w:tcBorders>
              <w:top w:val="nil"/>
              <w:left w:val="single" w:sz="4" w:space="0" w:color="auto"/>
              <w:bottom w:val="single" w:sz="4" w:space="0" w:color="auto"/>
              <w:right w:val="single" w:sz="4" w:space="0" w:color="auto"/>
            </w:tcBorders>
            <w:shd w:val="clear" w:color="auto" w:fill="auto"/>
          </w:tcPr>
          <w:p w14:paraId="3AFA60B7" w14:textId="74A78021" w:rsidR="00E372AA" w:rsidRPr="00E372AA" w:rsidRDefault="00E372AA" w:rsidP="00E372AA">
            <w:pPr>
              <w:pStyle w:val="a9"/>
              <w:jc w:val="center"/>
              <w:rPr>
                <w:rFonts w:ascii="Times New Roman" w:hAnsi="Times New Roman" w:cs="Times New Roman"/>
                <w:sz w:val="16"/>
                <w:szCs w:val="16"/>
              </w:rPr>
            </w:pPr>
            <w:r w:rsidRPr="00E372AA">
              <w:rPr>
                <w:rFonts w:ascii="Times New Roman" w:hAnsi="Times New Roman" w:cs="Times New Roman"/>
                <w:color w:val="000000"/>
                <w:sz w:val="16"/>
                <w:szCs w:val="16"/>
              </w:rPr>
              <w:t>Контрольная плазма-1 Coagulation Control Plasma-1 10 х 1 мл **</w:t>
            </w:r>
          </w:p>
        </w:tc>
        <w:tc>
          <w:tcPr>
            <w:tcW w:w="1134" w:type="dxa"/>
            <w:tcBorders>
              <w:top w:val="nil"/>
              <w:left w:val="single" w:sz="4" w:space="0" w:color="auto"/>
              <w:bottom w:val="single" w:sz="4" w:space="0" w:color="auto"/>
              <w:right w:val="single" w:sz="4" w:space="0" w:color="auto"/>
            </w:tcBorders>
            <w:shd w:val="clear" w:color="auto" w:fill="auto"/>
          </w:tcPr>
          <w:p w14:paraId="325D219A" w14:textId="214495EA" w:rsidR="00E372AA" w:rsidRPr="00E372AA" w:rsidRDefault="00E372AA" w:rsidP="00E372AA">
            <w:pPr>
              <w:pStyle w:val="a9"/>
              <w:jc w:val="center"/>
              <w:rPr>
                <w:rFonts w:ascii="Times New Roman" w:hAnsi="Times New Roman" w:cs="Times New Roman"/>
                <w:sz w:val="16"/>
                <w:szCs w:val="16"/>
              </w:rPr>
            </w:pPr>
            <w:r w:rsidRPr="00E372AA">
              <w:rPr>
                <w:rFonts w:ascii="Times New Roman" w:hAnsi="Times New Roman" w:cs="Times New Roman"/>
                <w:color w:val="000000"/>
                <w:sz w:val="16"/>
                <w:szCs w:val="16"/>
              </w:rPr>
              <w:t>набор</w:t>
            </w:r>
          </w:p>
        </w:tc>
        <w:tc>
          <w:tcPr>
            <w:tcW w:w="709" w:type="dxa"/>
            <w:tcBorders>
              <w:top w:val="nil"/>
              <w:left w:val="single" w:sz="4" w:space="0" w:color="auto"/>
              <w:bottom w:val="single" w:sz="4" w:space="0" w:color="auto"/>
              <w:right w:val="single" w:sz="4" w:space="0" w:color="auto"/>
            </w:tcBorders>
            <w:shd w:val="clear" w:color="auto" w:fill="auto"/>
            <w:noWrap/>
          </w:tcPr>
          <w:p w14:paraId="39DED19C" w14:textId="1F9E6C51" w:rsidR="00E372AA" w:rsidRPr="00E372AA" w:rsidRDefault="00E372AA" w:rsidP="00E372AA">
            <w:pPr>
              <w:pStyle w:val="a9"/>
              <w:jc w:val="center"/>
              <w:rPr>
                <w:rFonts w:ascii="Times New Roman" w:hAnsi="Times New Roman" w:cs="Times New Roman"/>
                <w:sz w:val="16"/>
                <w:szCs w:val="16"/>
                <w:lang w:val="en-US"/>
              </w:rPr>
            </w:pPr>
            <w:r w:rsidRPr="00E372AA">
              <w:rPr>
                <w:rFonts w:ascii="Times New Roman" w:hAnsi="Times New Roman" w:cs="Times New Roman"/>
                <w:color w:val="000000"/>
                <w:sz w:val="16"/>
                <w:szCs w:val="16"/>
              </w:rPr>
              <w:t>2</w:t>
            </w:r>
          </w:p>
        </w:tc>
        <w:tc>
          <w:tcPr>
            <w:tcW w:w="5953" w:type="dxa"/>
            <w:tcBorders>
              <w:top w:val="nil"/>
              <w:left w:val="single" w:sz="4" w:space="0" w:color="auto"/>
              <w:bottom w:val="single" w:sz="4" w:space="0" w:color="auto"/>
              <w:right w:val="single" w:sz="4" w:space="0" w:color="auto"/>
            </w:tcBorders>
            <w:shd w:val="clear" w:color="auto" w:fill="auto"/>
          </w:tcPr>
          <w:p w14:paraId="341C1E25" w14:textId="54D456B2" w:rsidR="00E372AA" w:rsidRPr="00E372AA" w:rsidRDefault="00E372AA" w:rsidP="00E372AA">
            <w:pPr>
              <w:pStyle w:val="a9"/>
              <w:spacing w:line="276" w:lineRule="auto"/>
              <w:jc w:val="center"/>
              <w:rPr>
                <w:rFonts w:ascii="Times New Roman" w:hAnsi="Times New Roman" w:cs="Times New Roman"/>
                <w:sz w:val="16"/>
                <w:szCs w:val="16"/>
              </w:rPr>
            </w:pPr>
            <w:r w:rsidRPr="00E372AA">
              <w:rPr>
                <w:rFonts w:ascii="Times New Roman" w:hAnsi="Times New Roman" w:cs="Times New Roman"/>
                <w:color w:val="000000"/>
                <w:sz w:val="16"/>
                <w:szCs w:val="16"/>
              </w:rPr>
              <w:t>Лиофильно высушенная плазма для проведения QC, с аттестованными нормальными значениями (N) для определяемых анализов. При разведении лиофильной плазмы, объем готового контрольного раствора не менее 10мл. 10*1ml. Реагент должен иметь смарт карту для считывания его анализатором.</w:t>
            </w:r>
          </w:p>
        </w:tc>
        <w:tc>
          <w:tcPr>
            <w:tcW w:w="1560" w:type="dxa"/>
            <w:tcBorders>
              <w:top w:val="nil"/>
              <w:left w:val="single" w:sz="4" w:space="0" w:color="auto"/>
              <w:bottom w:val="single" w:sz="4" w:space="0" w:color="auto"/>
              <w:right w:val="single" w:sz="4" w:space="0" w:color="auto"/>
            </w:tcBorders>
            <w:shd w:val="clear" w:color="auto" w:fill="auto"/>
            <w:noWrap/>
          </w:tcPr>
          <w:p w14:paraId="35BD4E6E" w14:textId="247AD05E" w:rsidR="00E372AA" w:rsidRPr="00E372AA" w:rsidRDefault="00E372AA" w:rsidP="00E372AA">
            <w:pPr>
              <w:pStyle w:val="a9"/>
              <w:jc w:val="center"/>
              <w:rPr>
                <w:rFonts w:ascii="Times New Roman" w:hAnsi="Times New Roman" w:cs="Times New Roman"/>
                <w:color w:val="000000"/>
                <w:sz w:val="16"/>
                <w:szCs w:val="16"/>
              </w:rPr>
            </w:pPr>
            <w:r w:rsidRPr="00E372AA">
              <w:rPr>
                <w:rFonts w:ascii="Times New Roman" w:hAnsi="Times New Roman" w:cs="Times New Roman"/>
                <w:color w:val="000000"/>
                <w:sz w:val="16"/>
                <w:szCs w:val="16"/>
              </w:rPr>
              <w:t>192 704</w:t>
            </w:r>
          </w:p>
        </w:tc>
        <w:tc>
          <w:tcPr>
            <w:tcW w:w="1275" w:type="dxa"/>
            <w:tcBorders>
              <w:top w:val="nil"/>
              <w:left w:val="single" w:sz="4" w:space="0" w:color="auto"/>
              <w:bottom w:val="single" w:sz="4" w:space="0" w:color="auto"/>
              <w:right w:val="single" w:sz="4" w:space="0" w:color="auto"/>
            </w:tcBorders>
            <w:shd w:val="clear" w:color="auto" w:fill="auto"/>
          </w:tcPr>
          <w:p w14:paraId="3A769566" w14:textId="72FD03E2" w:rsidR="00E372AA" w:rsidRPr="00E372AA" w:rsidRDefault="00E372AA" w:rsidP="00E372AA">
            <w:pPr>
              <w:pStyle w:val="a9"/>
              <w:jc w:val="center"/>
              <w:rPr>
                <w:rFonts w:ascii="Times New Roman" w:hAnsi="Times New Roman" w:cs="Times New Roman"/>
                <w:color w:val="000000"/>
                <w:sz w:val="16"/>
                <w:szCs w:val="16"/>
                <w:lang w:val="kk-KZ"/>
              </w:rPr>
            </w:pPr>
            <w:r w:rsidRPr="00E372AA">
              <w:rPr>
                <w:rFonts w:ascii="Times New Roman" w:hAnsi="Times New Roman" w:cs="Times New Roman"/>
                <w:color w:val="000000"/>
                <w:sz w:val="16"/>
                <w:szCs w:val="16"/>
              </w:rPr>
              <w:t>385 408</w:t>
            </w:r>
          </w:p>
        </w:tc>
        <w:tc>
          <w:tcPr>
            <w:tcW w:w="1281" w:type="dxa"/>
            <w:tcBorders>
              <w:top w:val="nil"/>
              <w:left w:val="nil"/>
              <w:bottom w:val="single" w:sz="4" w:space="0" w:color="auto"/>
              <w:right w:val="single" w:sz="4" w:space="0" w:color="auto"/>
            </w:tcBorders>
          </w:tcPr>
          <w:p w14:paraId="724E2FCF" w14:textId="052D5677" w:rsidR="00E372AA" w:rsidRPr="00E372AA" w:rsidRDefault="00E372AA" w:rsidP="00E372AA">
            <w:pPr>
              <w:pStyle w:val="a9"/>
              <w:jc w:val="center"/>
              <w:rPr>
                <w:rFonts w:ascii="Times New Roman" w:hAnsi="Times New Roman" w:cs="Times New Roman"/>
                <w:sz w:val="16"/>
                <w:szCs w:val="16"/>
              </w:rPr>
            </w:pPr>
            <w:r w:rsidRPr="00273824">
              <w:rPr>
                <w:rFonts w:ascii="Times New Roman" w:hAnsi="Times New Roman" w:cs="Times New Roman"/>
                <w:sz w:val="16"/>
                <w:szCs w:val="16"/>
                <w:lang w:val="kk-KZ"/>
              </w:rPr>
              <w:t>По заявке Заказчика</w:t>
            </w:r>
          </w:p>
        </w:tc>
        <w:tc>
          <w:tcPr>
            <w:tcW w:w="1701" w:type="dxa"/>
            <w:tcBorders>
              <w:top w:val="single" w:sz="4" w:space="0" w:color="auto"/>
              <w:left w:val="single" w:sz="4" w:space="0" w:color="auto"/>
              <w:bottom w:val="single" w:sz="4" w:space="0" w:color="auto"/>
              <w:right w:val="single" w:sz="4" w:space="0" w:color="auto"/>
            </w:tcBorders>
          </w:tcPr>
          <w:p w14:paraId="3C8D1C86" w14:textId="768549D5" w:rsidR="00E372AA" w:rsidRPr="00E372AA" w:rsidRDefault="00E372AA" w:rsidP="00E372AA">
            <w:pPr>
              <w:pStyle w:val="a9"/>
              <w:jc w:val="center"/>
              <w:rPr>
                <w:rFonts w:ascii="Times New Roman" w:hAnsi="Times New Roman" w:cs="Times New Roman"/>
                <w:sz w:val="16"/>
                <w:szCs w:val="16"/>
              </w:rPr>
            </w:pPr>
            <w:r w:rsidRPr="00E372AA">
              <w:rPr>
                <w:rFonts w:ascii="Times New Roman" w:hAnsi="Times New Roman" w:cs="Times New Roman"/>
                <w:sz w:val="16"/>
                <w:szCs w:val="16"/>
              </w:rPr>
              <w:t>Актюбинская область, город Актобе, с. Каргалинское, ул. Кургулова, 19 Б</w:t>
            </w:r>
          </w:p>
        </w:tc>
      </w:tr>
      <w:tr w:rsidR="00E372AA" w:rsidRPr="00CE16B1" w14:paraId="20B7F36F" w14:textId="77777777" w:rsidTr="00E372AA">
        <w:trPr>
          <w:trHeight w:val="55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6505B33" w14:textId="7E3A7C96" w:rsidR="00E372AA" w:rsidRPr="00CE16B1" w:rsidRDefault="00E372AA" w:rsidP="00E372AA">
            <w:pPr>
              <w:pStyle w:val="a9"/>
              <w:jc w:val="center"/>
              <w:rPr>
                <w:rFonts w:ascii="Times New Roman" w:hAnsi="Times New Roman" w:cs="Times New Roman"/>
                <w:sz w:val="18"/>
                <w:szCs w:val="18"/>
                <w:lang w:val="kk-KZ" w:eastAsia="ru-RU"/>
              </w:rPr>
            </w:pPr>
            <w:r>
              <w:rPr>
                <w:rFonts w:ascii="Times New Roman" w:hAnsi="Times New Roman" w:cs="Times New Roman"/>
                <w:sz w:val="18"/>
                <w:szCs w:val="18"/>
                <w:lang w:val="kk-KZ" w:eastAsia="ru-RU"/>
              </w:rPr>
              <w:t>9</w:t>
            </w:r>
          </w:p>
        </w:tc>
        <w:tc>
          <w:tcPr>
            <w:tcW w:w="1838" w:type="dxa"/>
            <w:tcBorders>
              <w:top w:val="nil"/>
              <w:left w:val="single" w:sz="4" w:space="0" w:color="auto"/>
              <w:bottom w:val="single" w:sz="4" w:space="0" w:color="auto"/>
              <w:right w:val="single" w:sz="4" w:space="0" w:color="auto"/>
            </w:tcBorders>
            <w:shd w:val="clear" w:color="auto" w:fill="auto"/>
          </w:tcPr>
          <w:p w14:paraId="73C76EA5" w14:textId="58EB5CE9" w:rsidR="00E372AA" w:rsidRPr="00E372AA" w:rsidRDefault="00E372AA" w:rsidP="00E372AA">
            <w:pPr>
              <w:pStyle w:val="a9"/>
              <w:jc w:val="center"/>
              <w:rPr>
                <w:rFonts w:ascii="Times New Roman" w:hAnsi="Times New Roman" w:cs="Times New Roman"/>
                <w:sz w:val="16"/>
                <w:szCs w:val="16"/>
              </w:rPr>
            </w:pPr>
            <w:r w:rsidRPr="00E372AA">
              <w:rPr>
                <w:rFonts w:ascii="Times New Roman" w:hAnsi="Times New Roman" w:cs="Times New Roman"/>
                <w:color w:val="000000"/>
                <w:sz w:val="16"/>
                <w:szCs w:val="16"/>
              </w:rPr>
              <w:t>Контрольная плазма-2 Coagulation Control Plasma-2 10 х 1 мл **</w:t>
            </w:r>
          </w:p>
        </w:tc>
        <w:tc>
          <w:tcPr>
            <w:tcW w:w="1134" w:type="dxa"/>
            <w:tcBorders>
              <w:top w:val="nil"/>
              <w:left w:val="single" w:sz="4" w:space="0" w:color="auto"/>
              <w:bottom w:val="single" w:sz="4" w:space="0" w:color="auto"/>
              <w:right w:val="single" w:sz="4" w:space="0" w:color="auto"/>
            </w:tcBorders>
            <w:shd w:val="clear" w:color="auto" w:fill="auto"/>
          </w:tcPr>
          <w:p w14:paraId="44EC95D8" w14:textId="5F37F12C" w:rsidR="00E372AA" w:rsidRPr="00E372AA" w:rsidRDefault="00E372AA" w:rsidP="00E372AA">
            <w:pPr>
              <w:pStyle w:val="a9"/>
              <w:jc w:val="center"/>
              <w:rPr>
                <w:rFonts w:ascii="Times New Roman" w:hAnsi="Times New Roman" w:cs="Times New Roman"/>
                <w:sz w:val="16"/>
                <w:szCs w:val="16"/>
              </w:rPr>
            </w:pPr>
            <w:r w:rsidRPr="00E372AA">
              <w:rPr>
                <w:rFonts w:ascii="Times New Roman" w:hAnsi="Times New Roman" w:cs="Times New Roman"/>
                <w:color w:val="000000"/>
                <w:sz w:val="16"/>
                <w:szCs w:val="16"/>
              </w:rPr>
              <w:t>набор</w:t>
            </w:r>
          </w:p>
        </w:tc>
        <w:tc>
          <w:tcPr>
            <w:tcW w:w="709" w:type="dxa"/>
            <w:tcBorders>
              <w:top w:val="nil"/>
              <w:left w:val="single" w:sz="4" w:space="0" w:color="auto"/>
              <w:bottom w:val="single" w:sz="4" w:space="0" w:color="auto"/>
              <w:right w:val="single" w:sz="4" w:space="0" w:color="auto"/>
            </w:tcBorders>
            <w:shd w:val="clear" w:color="auto" w:fill="auto"/>
            <w:noWrap/>
          </w:tcPr>
          <w:p w14:paraId="433D5A82" w14:textId="015CD67B" w:rsidR="00E372AA" w:rsidRPr="00E372AA" w:rsidRDefault="00E372AA" w:rsidP="00E372AA">
            <w:pPr>
              <w:pStyle w:val="a9"/>
              <w:jc w:val="center"/>
              <w:rPr>
                <w:rFonts w:ascii="Times New Roman" w:hAnsi="Times New Roman" w:cs="Times New Roman"/>
                <w:sz w:val="16"/>
                <w:szCs w:val="16"/>
                <w:lang w:val="en-US"/>
              </w:rPr>
            </w:pPr>
            <w:r w:rsidRPr="00E372AA">
              <w:rPr>
                <w:rFonts w:ascii="Times New Roman" w:hAnsi="Times New Roman" w:cs="Times New Roman"/>
                <w:color w:val="000000"/>
                <w:sz w:val="16"/>
                <w:szCs w:val="16"/>
              </w:rPr>
              <w:t>2</w:t>
            </w:r>
          </w:p>
        </w:tc>
        <w:tc>
          <w:tcPr>
            <w:tcW w:w="5953" w:type="dxa"/>
            <w:tcBorders>
              <w:top w:val="nil"/>
              <w:left w:val="single" w:sz="4" w:space="0" w:color="auto"/>
              <w:bottom w:val="single" w:sz="4" w:space="0" w:color="auto"/>
              <w:right w:val="single" w:sz="4" w:space="0" w:color="auto"/>
            </w:tcBorders>
            <w:shd w:val="clear" w:color="auto" w:fill="auto"/>
          </w:tcPr>
          <w:p w14:paraId="23C5FB4E" w14:textId="710EDB34" w:rsidR="00E372AA" w:rsidRPr="00E372AA" w:rsidRDefault="00E372AA" w:rsidP="00E372AA">
            <w:pPr>
              <w:pStyle w:val="a9"/>
              <w:spacing w:line="276" w:lineRule="auto"/>
              <w:jc w:val="center"/>
              <w:rPr>
                <w:rFonts w:ascii="Times New Roman" w:hAnsi="Times New Roman" w:cs="Times New Roman"/>
                <w:sz w:val="16"/>
                <w:szCs w:val="16"/>
              </w:rPr>
            </w:pPr>
            <w:r w:rsidRPr="00E372AA">
              <w:rPr>
                <w:rFonts w:ascii="Times New Roman" w:hAnsi="Times New Roman" w:cs="Times New Roman"/>
                <w:color w:val="000000"/>
                <w:sz w:val="16"/>
                <w:szCs w:val="16"/>
              </w:rPr>
              <w:t>Лиофильно высушенная плазма для проведения QC, с аттестованными паталогическими значениями (Р) для определяемых анализов. При разведении лиофильной плазмы, объем готового контрольного раствора не менее 10мл. 10*1ml. Реагент должен иметь смарт карту для считывания его анализатором.</w:t>
            </w:r>
          </w:p>
        </w:tc>
        <w:tc>
          <w:tcPr>
            <w:tcW w:w="1560" w:type="dxa"/>
            <w:tcBorders>
              <w:top w:val="nil"/>
              <w:left w:val="single" w:sz="4" w:space="0" w:color="auto"/>
              <w:bottom w:val="single" w:sz="4" w:space="0" w:color="auto"/>
              <w:right w:val="single" w:sz="4" w:space="0" w:color="auto"/>
            </w:tcBorders>
            <w:shd w:val="clear" w:color="auto" w:fill="auto"/>
            <w:noWrap/>
          </w:tcPr>
          <w:p w14:paraId="7D469D26" w14:textId="3D738B3B" w:rsidR="00E372AA" w:rsidRPr="00E372AA" w:rsidRDefault="00E372AA" w:rsidP="00E372AA">
            <w:pPr>
              <w:pStyle w:val="a9"/>
              <w:jc w:val="center"/>
              <w:rPr>
                <w:rFonts w:ascii="Times New Roman" w:hAnsi="Times New Roman" w:cs="Times New Roman"/>
                <w:color w:val="000000"/>
                <w:sz w:val="16"/>
                <w:szCs w:val="16"/>
              </w:rPr>
            </w:pPr>
            <w:r w:rsidRPr="00E372AA">
              <w:rPr>
                <w:rFonts w:ascii="Times New Roman" w:hAnsi="Times New Roman" w:cs="Times New Roman"/>
                <w:color w:val="000000"/>
                <w:sz w:val="16"/>
                <w:szCs w:val="16"/>
              </w:rPr>
              <w:t>192 704</w:t>
            </w:r>
          </w:p>
        </w:tc>
        <w:tc>
          <w:tcPr>
            <w:tcW w:w="1275" w:type="dxa"/>
            <w:tcBorders>
              <w:top w:val="nil"/>
              <w:left w:val="single" w:sz="4" w:space="0" w:color="auto"/>
              <w:bottom w:val="single" w:sz="4" w:space="0" w:color="auto"/>
              <w:right w:val="single" w:sz="4" w:space="0" w:color="auto"/>
            </w:tcBorders>
            <w:shd w:val="clear" w:color="auto" w:fill="auto"/>
          </w:tcPr>
          <w:p w14:paraId="1907B564" w14:textId="692066EF" w:rsidR="00E372AA" w:rsidRPr="00E372AA" w:rsidRDefault="00E372AA" w:rsidP="00E372AA">
            <w:pPr>
              <w:pStyle w:val="a9"/>
              <w:jc w:val="center"/>
              <w:rPr>
                <w:rFonts w:ascii="Times New Roman" w:hAnsi="Times New Roman" w:cs="Times New Roman"/>
                <w:color w:val="000000"/>
                <w:sz w:val="16"/>
                <w:szCs w:val="16"/>
                <w:lang w:val="kk-KZ"/>
              </w:rPr>
            </w:pPr>
            <w:r w:rsidRPr="00E372AA">
              <w:rPr>
                <w:rFonts w:ascii="Times New Roman" w:hAnsi="Times New Roman" w:cs="Times New Roman"/>
                <w:color w:val="000000"/>
                <w:sz w:val="16"/>
                <w:szCs w:val="16"/>
              </w:rPr>
              <w:t>385 408</w:t>
            </w:r>
          </w:p>
        </w:tc>
        <w:tc>
          <w:tcPr>
            <w:tcW w:w="1281" w:type="dxa"/>
            <w:tcBorders>
              <w:top w:val="nil"/>
              <w:left w:val="nil"/>
              <w:bottom w:val="single" w:sz="4" w:space="0" w:color="auto"/>
              <w:right w:val="single" w:sz="4" w:space="0" w:color="auto"/>
            </w:tcBorders>
          </w:tcPr>
          <w:p w14:paraId="57C67719" w14:textId="375AD744" w:rsidR="00E372AA" w:rsidRPr="00E372AA" w:rsidRDefault="00E372AA" w:rsidP="00E372AA">
            <w:pPr>
              <w:pStyle w:val="a9"/>
              <w:jc w:val="center"/>
              <w:rPr>
                <w:rFonts w:ascii="Times New Roman" w:hAnsi="Times New Roman" w:cs="Times New Roman"/>
                <w:sz w:val="16"/>
                <w:szCs w:val="16"/>
              </w:rPr>
            </w:pPr>
            <w:r w:rsidRPr="00273824">
              <w:rPr>
                <w:rFonts w:ascii="Times New Roman" w:hAnsi="Times New Roman" w:cs="Times New Roman"/>
                <w:sz w:val="16"/>
                <w:szCs w:val="16"/>
                <w:lang w:val="kk-KZ"/>
              </w:rPr>
              <w:t>По заявке Заказчика</w:t>
            </w:r>
          </w:p>
        </w:tc>
        <w:tc>
          <w:tcPr>
            <w:tcW w:w="1701" w:type="dxa"/>
            <w:tcBorders>
              <w:top w:val="single" w:sz="4" w:space="0" w:color="auto"/>
              <w:left w:val="single" w:sz="4" w:space="0" w:color="auto"/>
              <w:bottom w:val="single" w:sz="4" w:space="0" w:color="auto"/>
              <w:right w:val="single" w:sz="4" w:space="0" w:color="auto"/>
            </w:tcBorders>
          </w:tcPr>
          <w:p w14:paraId="73D3D5A4" w14:textId="105DC743" w:rsidR="00E372AA" w:rsidRPr="00E372AA" w:rsidRDefault="00E372AA" w:rsidP="00E372AA">
            <w:pPr>
              <w:pStyle w:val="a9"/>
              <w:jc w:val="center"/>
              <w:rPr>
                <w:rFonts w:ascii="Times New Roman" w:hAnsi="Times New Roman" w:cs="Times New Roman"/>
                <w:sz w:val="16"/>
                <w:szCs w:val="16"/>
              </w:rPr>
            </w:pPr>
            <w:r w:rsidRPr="00E372AA">
              <w:rPr>
                <w:rFonts w:ascii="Times New Roman" w:hAnsi="Times New Roman" w:cs="Times New Roman"/>
                <w:sz w:val="16"/>
                <w:szCs w:val="16"/>
              </w:rPr>
              <w:t>Актюбинская область, город Актобе, с. Каргалинское, ул. Кургулова, 19 Б</w:t>
            </w:r>
          </w:p>
        </w:tc>
      </w:tr>
      <w:tr w:rsidR="00E372AA" w:rsidRPr="00CE16B1" w14:paraId="360E3BC6" w14:textId="77777777" w:rsidTr="00E372AA">
        <w:trPr>
          <w:trHeight w:val="55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40E7BE8" w14:textId="0819F25D" w:rsidR="00E372AA" w:rsidRPr="00CE16B1" w:rsidRDefault="00E372AA" w:rsidP="00E372AA">
            <w:pPr>
              <w:pStyle w:val="a9"/>
              <w:jc w:val="center"/>
              <w:rPr>
                <w:rFonts w:ascii="Times New Roman" w:hAnsi="Times New Roman" w:cs="Times New Roman"/>
                <w:sz w:val="18"/>
                <w:szCs w:val="18"/>
                <w:lang w:val="kk-KZ" w:eastAsia="ru-RU"/>
              </w:rPr>
            </w:pPr>
            <w:r>
              <w:rPr>
                <w:rFonts w:ascii="Times New Roman" w:hAnsi="Times New Roman" w:cs="Times New Roman"/>
                <w:sz w:val="18"/>
                <w:szCs w:val="18"/>
                <w:lang w:val="kk-KZ" w:eastAsia="ru-RU"/>
              </w:rPr>
              <w:t>10</w:t>
            </w:r>
          </w:p>
        </w:tc>
        <w:tc>
          <w:tcPr>
            <w:tcW w:w="1838" w:type="dxa"/>
            <w:tcBorders>
              <w:top w:val="nil"/>
              <w:left w:val="single" w:sz="4" w:space="0" w:color="auto"/>
              <w:bottom w:val="single" w:sz="4" w:space="0" w:color="auto"/>
              <w:right w:val="single" w:sz="4" w:space="0" w:color="auto"/>
            </w:tcBorders>
            <w:shd w:val="clear" w:color="auto" w:fill="auto"/>
          </w:tcPr>
          <w:p w14:paraId="0AB43692" w14:textId="58583846" w:rsidR="00E372AA" w:rsidRPr="00E372AA" w:rsidRDefault="00E372AA" w:rsidP="00E372AA">
            <w:pPr>
              <w:pStyle w:val="a9"/>
              <w:jc w:val="center"/>
              <w:rPr>
                <w:rFonts w:ascii="Times New Roman" w:hAnsi="Times New Roman" w:cs="Times New Roman"/>
                <w:sz w:val="16"/>
                <w:szCs w:val="16"/>
              </w:rPr>
            </w:pPr>
            <w:r w:rsidRPr="00E372AA">
              <w:rPr>
                <w:rFonts w:ascii="Times New Roman" w:hAnsi="Times New Roman" w:cs="Times New Roman"/>
                <w:color w:val="000000"/>
                <w:sz w:val="16"/>
                <w:szCs w:val="16"/>
              </w:rPr>
              <w:t>Магнитные мешалки белая Для коагулометра Mindray C3100 Закрытая система</w:t>
            </w:r>
          </w:p>
        </w:tc>
        <w:tc>
          <w:tcPr>
            <w:tcW w:w="1134" w:type="dxa"/>
            <w:tcBorders>
              <w:top w:val="nil"/>
              <w:left w:val="single" w:sz="4" w:space="0" w:color="auto"/>
              <w:bottom w:val="single" w:sz="4" w:space="0" w:color="auto"/>
              <w:right w:val="single" w:sz="4" w:space="0" w:color="auto"/>
            </w:tcBorders>
            <w:shd w:val="clear" w:color="auto" w:fill="auto"/>
          </w:tcPr>
          <w:p w14:paraId="3E9E36DC" w14:textId="002C038C" w:rsidR="00E372AA" w:rsidRPr="00E372AA" w:rsidRDefault="00E372AA" w:rsidP="00E372AA">
            <w:pPr>
              <w:pStyle w:val="a9"/>
              <w:jc w:val="center"/>
              <w:rPr>
                <w:rFonts w:ascii="Times New Roman" w:hAnsi="Times New Roman" w:cs="Times New Roman"/>
                <w:sz w:val="16"/>
                <w:szCs w:val="16"/>
              </w:rPr>
            </w:pPr>
            <w:r w:rsidRPr="00E372AA">
              <w:rPr>
                <w:rFonts w:ascii="Times New Roman" w:hAnsi="Times New Roman" w:cs="Times New Roman"/>
                <w:color w:val="000000"/>
                <w:sz w:val="16"/>
                <w:szCs w:val="16"/>
              </w:rPr>
              <w:t>штука</w:t>
            </w:r>
          </w:p>
        </w:tc>
        <w:tc>
          <w:tcPr>
            <w:tcW w:w="709" w:type="dxa"/>
            <w:tcBorders>
              <w:top w:val="nil"/>
              <w:left w:val="single" w:sz="4" w:space="0" w:color="auto"/>
              <w:bottom w:val="single" w:sz="4" w:space="0" w:color="auto"/>
              <w:right w:val="single" w:sz="4" w:space="0" w:color="auto"/>
            </w:tcBorders>
            <w:shd w:val="clear" w:color="auto" w:fill="auto"/>
            <w:noWrap/>
          </w:tcPr>
          <w:p w14:paraId="56AB7C1F" w14:textId="5BA4F73E" w:rsidR="00E372AA" w:rsidRPr="00E372AA" w:rsidRDefault="00E372AA" w:rsidP="00E372AA">
            <w:pPr>
              <w:pStyle w:val="a9"/>
              <w:jc w:val="center"/>
              <w:rPr>
                <w:rFonts w:ascii="Times New Roman" w:hAnsi="Times New Roman" w:cs="Times New Roman"/>
                <w:sz w:val="16"/>
                <w:szCs w:val="16"/>
              </w:rPr>
            </w:pPr>
            <w:r w:rsidRPr="00E372AA">
              <w:rPr>
                <w:rFonts w:ascii="Times New Roman" w:hAnsi="Times New Roman" w:cs="Times New Roman"/>
                <w:color w:val="000000"/>
                <w:sz w:val="16"/>
                <w:szCs w:val="16"/>
              </w:rPr>
              <w:t>1</w:t>
            </w:r>
          </w:p>
        </w:tc>
        <w:tc>
          <w:tcPr>
            <w:tcW w:w="5953" w:type="dxa"/>
            <w:tcBorders>
              <w:top w:val="nil"/>
              <w:left w:val="single" w:sz="4" w:space="0" w:color="auto"/>
              <w:bottom w:val="single" w:sz="4" w:space="0" w:color="auto"/>
              <w:right w:val="single" w:sz="4" w:space="0" w:color="auto"/>
            </w:tcBorders>
            <w:shd w:val="clear" w:color="auto" w:fill="auto"/>
          </w:tcPr>
          <w:p w14:paraId="0BC5A82D" w14:textId="61FC5359" w:rsidR="00E372AA" w:rsidRPr="00E372AA" w:rsidRDefault="00E372AA" w:rsidP="00E372AA">
            <w:pPr>
              <w:pStyle w:val="a9"/>
              <w:spacing w:line="276" w:lineRule="auto"/>
              <w:jc w:val="center"/>
              <w:rPr>
                <w:rFonts w:ascii="Times New Roman" w:hAnsi="Times New Roman" w:cs="Times New Roman"/>
                <w:sz w:val="16"/>
                <w:szCs w:val="16"/>
              </w:rPr>
            </w:pPr>
            <w:r w:rsidRPr="00E372AA">
              <w:rPr>
                <w:rFonts w:ascii="Times New Roman" w:hAnsi="Times New Roman" w:cs="Times New Roman"/>
                <w:color w:val="000000"/>
                <w:sz w:val="16"/>
                <w:szCs w:val="16"/>
              </w:rPr>
              <w:t>Магнитные мешалки белая Для коагулометра Mindray C3100 Закрытая система</w:t>
            </w:r>
          </w:p>
        </w:tc>
        <w:tc>
          <w:tcPr>
            <w:tcW w:w="1560" w:type="dxa"/>
            <w:tcBorders>
              <w:top w:val="nil"/>
              <w:left w:val="single" w:sz="4" w:space="0" w:color="auto"/>
              <w:bottom w:val="single" w:sz="4" w:space="0" w:color="auto"/>
              <w:right w:val="single" w:sz="4" w:space="0" w:color="auto"/>
            </w:tcBorders>
            <w:shd w:val="clear" w:color="auto" w:fill="auto"/>
            <w:noWrap/>
          </w:tcPr>
          <w:p w14:paraId="38D183F1" w14:textId="453B5E84" w:rsidR="00E372AA" w:rsidRPr="00E372AA" w:rsidRDefault="00E372AA" w:rsidP="00E372AA">
            <w:pPr>
              <w:pStyle w:val="a9"/>
              <w:jc w:val="center"/>
              <w:rPr>
                <w:rFonts w:ascii="Times New Roman" w:hAnsi="Times New Roman" w:cs="Times New Roman"/>
                <w:color w:val="000000"/>
                <w:sz w:val="16"/>
                <w:szCs w:val="16"/>
              </w:rPr>
            </w:pPr>
            <w:r w:rsidRPr="00E372AA">
              <w:rPr>
                <w:rFonts w:ascii="Times New Roman" w:hAnsi="Times New Roman" w:cs="Times New Roman"/>
                <w:color w:val="000000"/>
                <w:sz w:val="16"/>
                <w:szCs w:val="16"/>
              </w:rPr>
              <w:t>38 000</w:t>
            </w:r>
          </w:p>
        </w:tc>
        <w:tc>
          <w:tcPr>
            <w:tcW w:w="1275" w:type="dxa"/>
            <w:tcBorders>
              <w:top w:val="nil"/>
              <w:left w:val="single" w:sz="4" w:space="0" w:color="auto"/>
              <w:bottom w:val="single" w:sz="4" w:space="0" w:color="auto"/>
              <w:right w:val="single" w:sz="4" w:space="0" w:color="auto"/>
            </w:tcBorders>
            <w:shd w:val="clear" w:color="auto" w:fill="auto"/>
          </w:tcPr>
          <w:p w14:paraId="58BF73DD" w14:textId="1F648EA1" w:rsidR="00E372AA" w:rsidRPr="00E372AA" w:rsidRDefault="00E372AA" w:rsidP="00E372AA">
            <w:pPr>
              <w:pStyle w:val="a9"/>
              <w:jc w:val="center"/>
              <w:rPr>
                <w:rFonts w:ascii="Times New Roman" w:hAnsi="Times New Roman" w:cs="Times New Roman"/>
                <w:color w:val="000000"/>
                <w:sz w:val="16"/>
                <w:szCs w:val="16"/>
                <w:lang w:val="kk-KZ"/>
              </w:rPr>
            </w:pPr>
            <w:r w:rsidRPr="00E372AA">
              <w:rPr>
                <w:rFonts w:ascii="Times New Roman" w:hAnsi="Times New Roman" w:cs="Times New Roman"/>
                <w:color w:val="000000"/>
                <w:sz w:val="16"/>
                <w:szCs w:val="16"/>
              </w:rPr>
              <w:t>38 000</w:t>
            </w:r>
          </w:p>
        </w:tc>
        <w:tc>
          <w:tcPr>
            <w:tcW w:w="1281" w:type="dxa"/>
            <w:tcBorders>
              <w:top w:val="nil"/>
              <w:left w:val="nil"/>
              <w:bottom w:val="single" w:sz="4" w:space="0" w:color="auto"/>
              <w:right w:val="single" w:sz="4" w:space="0" w:color="auto"/>
            </w:tcBorders>
          </w:tcPr>
          <w:p w14:paraId="43CCD1C8" w14:textId="330122D9" w:rsidR="00E372AA" w:rsidRPr="00E372AA" w:rsidRDefault="00E372AA" w:rsidP="00E372AA">
            <w:pPr>
              <w:pStyle w:val="a9"/>
              <w:jc w:val="center"/>
              <w:rPr>
                <w:rFonts w:ascii="Times New Roman" w:hAnsi="Times New Roman" w:cs="Times New Roman"/>
                <w:sz w:val="16"/>
                <w:szCs w:val="16"/>
              </w:rPr>
            </w:pPr>
            <w:r w:rsidRPr="00273824">
              <w:rPr>
                <w:rFonts w:ascii="Times New Roman" w:hAnsi="Times New Roman" w:cs="Times New Roman"/>
                <w:sz w:val="16"/>
                <w:szCs w:val="16"/>
                <w:lang w:val="kk-KZ"/>
              </w:rPr>
              <w:t>По заявке Заказчика</w:t>
            </w:r>
          </w:p>
        </w:tc>
        <w:tc>
          <w:tcPr>
            <w:tcW w:w="1701" w:type="dxa"/>
            <w:tcBorders>
              <w:top w:val="single" w:sz="4" w:space="0" w:color="auto"/>
              <w:left w:val="single" w:sz="4" w:space="0" w:color="auto"/>
              <w:bottom w:val="single" w:sz="4" w:space="0" w:color="auto"/>
              <w:right w:val="single" w:sz="4" w:space="0" w:color="auto"/>
            </w:tcBorders>
          </w:tcPr>
          <w:p w14:paraId="2398C019" w14:textId="63DD6B01" w:rsidR="00E372AA" w:rsidRPr="00E372AA" w:rsidRDefault="00E372AA" w:rsidP="00E372AA">
            <w:pPr>
              <w:pStyle w:val="a9"/>
              <w:jc w:val="center"/>
              <w:rPr>
                <w:rFonts w:ascii="Times New Roman" w:hAnsi="Times New Roman" w:cs="Times New Roman"/>
                <w:sz w:val="16"/>
                <w:szCs w:val="16"/>
              </w:rPr>
            </w:pPr>
            <w:r w:rsidRPr="00E372AA">
              <w:rPr>
                <w:rFonts w:ascii="Times New Roman" w:hAnsi="Times New Roman" w:cs="Times New Roman"/>
                <w:sz w:val="16"/>
                <w:szCs w:val="16"/>
              </w:rPr>
              <w:t>Актюбинская область, город Актобе, с. Каргалинское, ул. Кургулова, 19 Б</w:t>
            </w:r>
          </w:p>
        </w:tc>
      </w:tr>
      <w:tr w:rsidR="00F9606D" w:rsidRPr="00EA5545" w14:paraId="09188FA1" w14:textId="77777777" w:rsidTr="00E372AA">
        <w:trPr>
          <w:trHeight w:val="55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C084694" w14:textId="77777777" w:rsidR="00F9606D" w:rsidRDefault="00F9606D" w:rsidP="00F9606D">
            <w:pPr>
              <w:pStyle w:val="a9"/>
              <w:jc w:val="center"/>
              <w:rPr>
                <w:rFonts w:ascii="Times New Roman" w:hAnsi="Times New Roman" w:cs="Times New Roman"/>
                <w:sz w:val="18"/>
                <w:szCs w:val="18"/>
                <w:lang w:val="kk-KZ" w:eastAsia="ru-RU"/>
              </w:rPr>
            </w:pPr>
          </w:p>
        </w:tc>
        <w:tc>
          <w:tcPr>
            <w:tcW w:w="1838" w:type="dxa"/>
            <w:tcBorders>
              <w:top w:val="single" w:sz="4" w:space="0" w:color="auto"/>
              <w:left w:val="nil"/>
              <w:bottom w:val="single" w:sz="4" w:space="0" w:color="auto"/>
              <w:right w:val="single" w:sz="4" w:space="0" w:color="auto"/>
            </w:tcBorders>
            <w:shd w:val="clear" w:color="auto" w:fill="auto"/>
          </w:tcPr>
          <w:p w14:paraId="048862A7" w14:textId="28BDD6DF" w:rsidR="00F9606D" w:rsidRPr="00E372AA" w:rsidRDefault="00F9606D" w:rsidP="00E372AA">
            <w:pPr>
              <w:pStyle w:val="a9"/>
              <w:jc w:val="center"/>
              <w:rPr>
                <w:rFonts w:ascii="Times New Roman" w:hAnsi="Times New Roman" w:cs="Times New Roman"/>
                <w:color w:val="000000"/>
                <w:sz w:val="16"/>
                <w:szCs w:val="16"/>
                <w:lang w:val="kk-KZ"/>
              </w:rPr>
            </w:pPr>
            <w:r w:rsidRPr="00E372AA">
              <w:rPr>
                <w:rFonts w:ascii="Times New Roman" w:hAnsi="Times New Roman" w:cs="Times New Roman"/>
                <w:color w:val="000000"/>
                <w:sz w:val="16"/>
                <w:szCs w:val="16"/>
                <w:lang w:val="kk-KZ"/>
              </w:rPr>
              <w:t>Итого</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14:paraId="7F3D4DB2" w14:textId="77777777" w:rsidR="00F9606D" w:rsidRPr="00E372AA" w:rsidRDefault="00F9606D" w:rsidP="00E372AA">
            <w:pPr>
              <w:pStyle w:val="a9"/>
              <w:jc w:val="center"/>
              <w:rPr>
                <w:rFonts w:ascii="Times New Roman" w:hAnsi="Times New Roman" w:cs="Times New Roman"/>
                <w:color w:val="000000"/>
                <w:sz w:val="16"/>
                <w:szCs w:val="16"/>
                <w:lang w:val="kk-KZ"/>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6DDAAC3C" w14:textId="77777777" w:rsidR="00F9606D" w:rsidRPr="00E372AA" w:rsidRDefault="00F9606D" w:rsidP="00E372AA">
            <w:pPr>
              <w:pStyle w:val="a9"/>
              <w:jc w:val="center"/>
              <w:rPr>
                <w:rFonts w:ascii="Times New Roman" w:hAnsi="Times New Roman" w:cs="Times New Roman"/>
                <w:bCs/>
                <w:color w:val="000000"/>
                <w:sz w:val="16"/>
                <w:szCs w:val="16"/>
                <w:lang w:val="kk-KZ"/>
              </w:rPr>
            </w:pPr>
          </w:p>
        </w:tc>
        <w:tc>
          <w:tcPr>
            <w:tcW w:w="5953" w:type="dxa"/>
            <w:tcBorders>
              <w:top w:val="single" w:sz="4" w:space="0" w:color="auto"/>
              <w:left w:val="nil"/>
              <w:bottom w:val="single" w:sz="4" w:space="0" w:color="auto"/>
              <w:right w:val="single" w:sz="4" w:space="0" w:color="auto"/>
            </w:tcBorders>
            <w:shd w:val="clear" w:color="000000" w:fill="FFFFFF"/>
          </w:tcPr>
          <w:p w14:paraId="790E5C53" w14:textId="77777777" w:rsidR="00F9606D" w:rsidRPr="00E372AA" w:rsidRDefault="00F9606D" w:rsidP="00E372AA">
            <w:pPr>
              <w:pStyle w:val="a9"/>
              <w:jc w:val="center"/>
              <w:rPr>
                <w:rFonts w:ascii="Times New Roman" w:hAnsi="Times New Roman" w:cs="Times New Roman"/>
                <w:bCs/>
                <w:color w:val="000000"/>
                <w:sz w:val="16"/>
                <w:szCs w:val="16"/>
              </w:rPr>
            </w:pPr>
          </w:p>
        </w:tc>
        <w:tc>
          <w:tcPr>
            <w:tcW w:w="1560" w:type="dxa"/>
            <w:tcBorders>
              <w:top w:val="single" w:sz="4" w:space="0" w:color="auto"/>
              <w:left w:val="single" w:sz="4" w:space="0" w:color="auto"/>
              <w:bottom w:val="single" w:sz="4" w:space="0" w:color="auto"/>
              <w:right w:val="single" w:sz="4" w:space="0" w:color="auto"/>
            </w:tcBorders>
            <w:shd w:val="clear" w:color="auto" w:fill="auto"/>
            <w:noWrap/>
          </w:tcPr>
          <w:p w14:paraId="36F8D6F6" w14:textId="77777777" w:rsidR="00F9606D" w:rsidRPr="00E372AA" w:rsidRDefault="00F9606D" w:rsidP="00E372AA">
            <w:pPr>
              <w:pStyle w:val="a9"/>
              <w:jc w:val="center"/>
              <w:rPr>
                <w:rFonts w:ascii="Times New Roman" w:hAnsi="Times New Roman" w:cs="Times New Roman"/>
                <w:bCs/>
                <w:sz w:val="16"/>
                <w:szCs w:val="16"/>
                <w:lang w:val="kk-KZ"/>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035B6A1F" w14:textId="016ABAEF" w:rsidR="00F9606D" w:rsidRPr="00E372AA" w:rsidRDefault="00E372AA" w:rsidP="00E372AA">
            <w:pPr>
              <w:pStyle w:val="a9"/>
              <w:jc w:val="center"/>
              <w:rPr>
                <w:rFonts w:ascii="Times New Roman" w:hAnsi="Times New Roman" w:cs="Times New Roman"/>
                <w:b/>
                <w:color w:val="000000"/>
                <w:sz w:val="16"/>
                <w:szCs w:val="16"/>
                <w:lang w:val="kk-KZ"/>
              </w:rPr>
            </w:pPr>
            <w:r>
              <w:rPr>
                <w:rFonts w:ascii="Times New Roman" w:hAnsi="Times New Roman" w:cs="Times New Roman"/>
                <w:b/>
                <w:color w:val="000000"/>
                <w:sz w:val="16"/>
                <w:szCs w:val="16"/>
                <w:lang w:val="kk-KZ"/>
              </w:rPr>
              <w:t>24 099 599</w:t>
            </w:r>
          </w:p>
        </w:tc>
        <w:tc>
          <w:tcPr>
            <w:tcW w:w="1281" w:type="dxa"/>
            <w:tcBorders>
              <w:top w:val="single" w:sz="4" w:space="0" w:color="auto"/>
              <w:left w:val="nil"/>
              <w:bottom w:val="single" w:sz="4" w:space="0" w:color="auto"/>
              <w:right w:val="single" w:sz="4" w:space="0" w:color="auto"/>
            </w:tcBorders>
            <w:shd w:val="clear" w:color="auto" w:fill="auto"/>
          </w:tcPr>
          <w:p w14:paraId="6502D710" w14:textId="77777777" w:rsidR="00F9606D" w:rsidRPr="00E372AA" w:rsidRDefault="00F9606D" w:rsidP="00E372AA">
            <w:pPr>
              <w:pStyle w:val="a9"/>
              <w:jc w:val="center"/>
              <w:rPr>
                <w:rFonts w:ascii="Times New Roman" w:hAnsi="Times New Roman" w:cs="Times New Roman"/>
                <w:sz w:val="16"/>
                <w:szCs w:val="16"/>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9017CAB" w14:textId="77777777" w:rsidR="00F9606D" w:rsidRPr="00E372AA" w:rsidRDefault="00F9606D" w:rsidP="00E372AA">
            <w:pPr>
              <w:pStyle w:val="a9"/>
              <w:jc w:val="center"/>
              <w:rPr>
                <w:rFonts w:ascii="Times New Roman" w:hAnsi="Times New Roman" w:cs="Times New Roman"/>
                <w:sz w:val="16"/>
                <w:szCs w:val="16"/>
              </w:rPr>
            </w:pPr>
          </w:p>
        </w:tc>
      </w:tr>
    </w:tbl>
    <w:p w14:paraId="4D527F7E" w14:textId="77777777" w:rsidR="00B0559F" w:rsidRPr="00EA5545" w:rsidRDefault="00B0559F" w:rsidP="00EA5545">
      <w:pPr>
        <w:pStyle w:val="a6"/>
        <w:shd w:val="clear" w:color="auto" w:fill="FFFFFF"/>
        <w:spacing w:before="0" w:beforeAutospacing="0" w:after="0" w:afterAutospacing="0"/>
        <w:jc w:val="center"/>
        <w:rPr>
          <w:rStyle w:val="a7"/>
          <w:color w:val="2D4359"/>
          <w:sz w:val="18"/>
          <w:szCs w:val="18"/>
          <w:u w:val="single"/>
          <w:lang w:val="kk-KZ"/>
        </w:rPr>
      </w:pPr>
    </w:p>
    <w:p w14:paraId="2C0E8629" w14:textId="77777777" w:rsidR="00053583" w:rsidRPr="00EA5545" w:rsidRDefault="00DA7210" w:rsidP="005F3BC4">
      <w:pPr>
        <w:pStyle w:val="a6"/>
        <w:shd w:val="clear" w:color="auto" w:fill="FFFFFF"/>
        <w:spacing w:before="0" w:beforeAutospacing="0" w:after="0" w:afterAutospacing="0"/>
        <w:rPr>
          <w:color w:val="2D4359"/>
          <w:sz w:val="18"/>
          <w:szCs w:val="18"/>
        </w:rPr>
      </w:pPr>
      <w:r w:rsidRPr="00EA5545">
        <w:rPr>
          <w:color w:val="2D4359"/>
          <w:sz w:val="18"/>
          <w:szCs w:val="18"/>
          <w:u w:val="single"/>
        </w:rPr>
        <w:t>Заказчик и местонахождение:</w:t>
      </w:r>
    </w:p>
    <w:p w14:paraId="4B114BFF" w14:textId="645500DA" w:rsidR="00DA7210" w:rsidRPr="00EA5545" w:rsidRDefault="00DA7210" w:rsidP="005F3BC4">
      <w:pPr>
        <w:pStyle w:val="a6"/>
        <w:shd w:val="clear" w:color="auto" w:fill="FFFFFF"/>
        <w:spacing w:before="0" w:beforeAutospacing="0" w:after="0" w:afterAutospacing="0"/>
        <w:rPr>
          <w:color w:val="2D4359"/>
          <w:sz w:val="18"/>
          <w:szCs w:val="18"/>
        </w:rPr>
      </w:pPr>
      <w:r w:rsidRPr="00EA5545">
        <w:rPr>
          <w:color w:val="2D4359"/>
          <w:sz w:val="18"/>
          <w:szCs w:val="18"/>
        </w:rPr>
        <w:t>ГКП «</w:t>
      </w:r>
      <w:r w:rsidR="009C1147" w:rsidRPr="00EA5545">
        <w:rPr>
          <w:color w:val="2D4359"/>
          <w:sz w:val="18"/>
          <w:szCs w:val="18"/>
          <w:lang w:val="kk-KZ"/>
        </w:rPr>
        <w:t>Каргалинская городская больница</w:t>
      </w:r>
      <w:r w:rsidRPr="00EA5545">
        <w:rPr>
          <w:color w:val="2D4359"/>
          <w:sz w:val="18"/>
          <w:szCs w:val="18"/>
        </w:rPr>
        <w:t>» на ПХВ ГУ «Управление здравоохранения Актюбинской области», г Актобе, ул.</w:t>
      </w:r>
      <w:r w:rsidR="009C1147" w:rsidRPr="00EA5545">
        <w:rPr>
          <w:color w:val="2D4359"/>
          <w:sz w:val="18"/>
          <w:szCs w:val="18"/>
          <w:lang w:val="kk-KZ"/>
        </w:rPr>
        <w:t>Кургулова 19Б</w:t>
      </w:r>
    </w:p>
    <w:p w14:paraId="719D4E80" w14:textId="32066042" w:rsidR="00DA7210" w:rsidRPr="00EA5545" w:rsidRDefault="00DA7210" w:rsidP="005F3BC4">
      <w:pPr>
        <w:pStyle w:val="a6"/>
        <w:shd w:val="clear" w:color="auto" w:fill="FFFFFF"/>
        <w:spacing w:before="0" w:beforeAutospacing="0" w:after="0" w:afterAutospacing="0"/>
        <w:rPr>
          <w:color w:val="2D4359"/>
          <w:sz w:val="18"/>
          <w:szCs w:val="18"/>
        </w:rPr>
      </w:pPr>
      <w:r w:rsidRPr="00EA5545">
        <w:rPr>
          <w:color w:val="2D4359"/>
          <w:sz w:val="18"/>
          <w:szCs w:val="18"/>
        </w:rPr>
        <w:t>Каждый потенциальный поставщик до истечения окончательного срока представления ценовых предложений представляет только одно ценовое предложение (Приложение №</w:t>
      </w:r>
      <w:r w:rsidR="00B0065E" w:rsidRPr="00B0065E">
        <w:rPr>
          <w:color w:val="2D4359"/>
          <w:sz w:val="18"/>
          <w:szCs w:val="18"/>
        </w:rPr>
        <w:t>2</w:t>
      </w:r>
      <w:r w:rsidRPr="00EA5545">
        <w:rPr>
          <w:color w:val="2D4359"/>
          <w:sz w:val="18"/>
          <w:szCs w:val="18"/>
        </w:rPr>
        <w:t>) в запечатанном виде. Конверт содержит ценовое предложение по форме, утвержденной уполномоченным органом в области здравоохранения, разрешение, подтверждающее права физического или юридического лица на осуществление деятельности или действий (операций),осуществляемое разрешительными органами посредством лицензирования или разрешительной процедуры, в сроки, установленные заказчиком или организатором закупа, а также документы, подтверждающие соответствие предлагаемых товаров требованиям, установленным главой 4 Правил, а также описание и объем фармацевтических услуг.</w:t>
      </w:r>
    </w:p>
    <w:p w14:paraId="3AD96EAD" w14:textId="141F3A91" w:rsidR="00DA7210" w:rsidRPr="00EA5545" w:rsidRDefault="00DA7210" w:rsidP="005F3BC4">
      <w:pPr>
        <w:pStyle w:val="a6"/>
        <w:shd w:val="clear" w:color="auto" w:fill="FFFFFF"/>
        <w:spacing w:before="0" w:beforeAutospacing="0" w:after="0" w:afterAutospacing="0"/>
        <w:rPr>
          <w:color w:val="2D4359"/>
          <w:sz w:val="18"/>
          <w:szCs w:val="18"/>
        </w:rPr>
      </w:pPr>
    </w:p>
    <w:p w14:paraId="71DBE75C" w14:textId="7C514703" w:rsidR="00AE669E" w:rsidRPr="00EA5545" w:rsidRDefault="00AE669E" w:rsidP="005F3BC4">
      <w:pPr>
        <w:pStyle w:val="a6"/>
        <w:shd w:val="clear" w:color="auto" w:fill="FFFFFF"/>
        <w:spacing w:before="0" w:beforeAutospacing="0" w:after="0" w:afterAutospacing="0"/>
        <w:rPr>
          <w:color w:val="E36C0A" w:themeColor="accent6" w:themeShade="BF"/>
          <w:sz w:val="18"/>
          <w:szCs w:val="18"/>
          <w:lang w:val="kk-KZ"/>
        </w:rPr>
      </w:pPr>
      <w:r w:rsidRPr="00EA5545">
        <w:rPr>
          <w:rStyle w:val="a7"/>
          <w:color w:val="E36C0A" w:themeColor="accent6" w:themeShade="BF"/>
          <w:sz w:val="18"/>
          <w:szCs w:val="18"/>
        </w:rPr>
        <w:t>Срок представления ценовых предложений с «</w:t>
      </w:r>
      <w:r w:rsidR="00680B17" w:rsidRPr="00680B17">
        <w:rPr>
          <w:rStyle w:val="a7"/>
          <w:color w:val="E36C0A" w:themeColor="accent6" w:themeShade="BF"/>
          <w:sz w:val="18"/>
          <w:szCs w:val="18"/>
        </w:rPr>
        <w:t>31</w:t>
      </w:r>
      <w:r w:rsidRPr="00EA5545">
        <w:rPr>
          <w:rStyle w:val="a7"/>
          <w:color w:val="E36C0A" w:themeColor="accent6" w:themeShade="BF"/>
          <w:sz w:val="18"/>
          <w:szCs w:val="18"/>
        </w:rPr>
        <w:t>»</w:t>
      </w:r>
      <w:r w:rsidR="00BE26F6" w:rsidRPr="00BE26F6">
        <w:rPr>
          <w:rStyle w:val="a7"/>
          <w:color w:val="E36C0A" w:themeColor="accent6" w:themeShade="BF"/>
          <w:sz w:val="18"/>
          <w:szCs w:val="18"/>
        </w:rPr>
        <w:t xml:space="preserve"> </w:t>
      </w:r>
      <w:r w:rsidR="00680B17">
        <w:rPr>
          <w:rStyle w:val="a7"/>
          <w:color w:val="E36C0A" w:themeColor="accent6" w:themeShade="BF"/>
          <w:sz w:val="18"/>
          <w:szCs w:val="18"/>
          <w:lang w:val="kk-KZ"/>
        </w:rPr>
        <w:t>декабря</w:t>
      </w:r>
      <w:r w:rsidR="00053583" w:rsidRPr="00EA5545">
        <w:rPr>
          <w:rStyle w:val="a7"/>
          <w:color w:val="E36C0A" w:themeColor="accent6" w:themeShade="BF"/>
          <w:sz w:val="18"/>
          <w:szCs w:val="18"/>
          <w:lang w:val="kk-KZ"/>
        </w:rPr>
        <w:t xml:space="preserve"> </w:t>
      </w:r>
      <w:r w:rsidRPr="00EA5545">
        <w:rPr>
          <w:rStyle w:val="a7"/>
          <w:color w:val="E36C0A" w:themeColor="accent6" w:themeShade="BF"/>
          <w:sz w:val="18"/>
          <w:szCs w:val="18"/>
        </w:rPr>
        <w:t>202</w:t>
      </w:r>
      <w:r w:rsidR="00626DD0" w:rsidRPr="00EA5545">
        <w:rPr>
          <w:rStyle w:val="a7"/>
          <w:color w:val="E36C0A" w:themeColor="accent6" w:themeShade="BF"/>
          <w:sz w:val="18"/>
          <w:szCs w:val="18"/>
          <w:lang w:val="kk-KZ"/>
        </w:rPr>
        <w:t>4</w:t>
      </w:r>
      <w:r w:rsidRPr="00EA5545">
        <w:rPr>
          <w:rStyle w:val="a7"/>
          <w:color w:val="E36C0A" w:themeColor="accent6" w:themeShade="BF"/>
          <w:sz w:val="18"/>
          <w:szCs w:val="18"/>
        </w:rPr>
        <w:t xml:space="preserve"> г  до </w:t>
      </w:r>
      <w:r w:rsidR="00BE26F6">
        <w:rPr>
          <w:rStyle w:val="a7"/>
          <w:color w:val="E36C0A" w:themeColor="accent6" w:themeShade="BF"/>
          <w:sz w:val="18"/>
          <w:szCs w:val="18"/>
          <w:lang w:val="kk-KZ"/>
        </w:rPr>
        <w:t>09</w:t>
      </w:r>
      <w:r w:rsidRPr="00EA5545">
        <w:rPr>
          <w:rStyle w:val="a7"/>
          <w:color w:val="E36C0A" w:themeColor="accent6" w:themeShade="BF"/>
          <w:sz w:val="18"/>
          <w:szCs w:val="18"/>
        </w:rPr>
        <w:t>.</w:t>
      </w:r>
      <w:r w:rsidR="00FF2086">
        <w:rPr>
          <w:rStyle w:val="a7"/>
          <w:color w:val="E36C0A" w:themeColor="accent6" w:themeShade="BF"/>
          <w:sz w:val="18"/>
          <w:szCs w:val="18"/>
          <w:lang w:val="kk-KZ"/>
        </w:rPr>
        <w:t>0</w:t>
      </w:r>
      <w:r w:rsidR="00680B17">
        <w:rPr>
          <w:rStyle w:val="a7"/>
          <w:color w:val="E36C0A" w:themeColor="accent6" w:themeShade="BF"/>
          <w:sz w:val="18"/>
          <w:szCs w:val="18"/>
          <w:lang w:val="kk-KZ"/>
        </w:rPr>
        <w:t>0</w:t>
      </w:r>
      <w:r w:rsidRPr="00EA5545">
        <w:rPr>
          <w:rStyle w:val="a7"/>
          <w:color w:val="E36C0A" w:themeColor="accent6" w:themeShade="BF"/>
          <w:sz w:val="18"/>
          <w:szCs w:val="18"/>
        </w:rPr>
        <w:t xml:space="preserve"> часов «</w:t>
      </w:r>
      <w:r w:rsidR="00680B17">
        <w:rPr>
          <w:rStyle w:val="a7"/>
          <w:color w:val="E36C0A" w:themeColor="accent6" w:themeShade="BF"/>
          <w:sz w:val="18"/>
          <w:szCs w:val="18"/>
          <w:lang w:val="kk-KZ"/>
        </w:rPr>
        <w:t>7</w:t>
      </w:r>
      <w:r w:rsidRPr="00EA5545">
        <w:rPr>
          <w:rStyle w:val="a7"/>
          <w:color w:val="E36C0A" w:themeColor="accent6" w:themeShade="BF"/>
          <w:sz w:val="18"/>
          <w:szCs w:val="18"/>
        </w:rPr>
        <w:t>» </w:t>
      </w:r>
      <w:r w:rsidR="00680B17">
        <w:rPr>
          <w:rStyle w:val="a7"/>
          <w:color w:val="E36C0A" w:themeColor="accent6" w:themeShade="BF"/>
          <w:sz w:val="18"/>
          <w:szCs w:val="18"/>
          <w:lang w:val="kk-KZ"/>
        </w:rPr>
        <w:t>января</w:t>
      </w:r>
      <w:r w:rsidR="00626DD0" w:rsidRPr="00EA5545">
        <w:rPr>
          <w:rStyle w:val="a7"/>
          <w:color w:val="E36C0A" w:themeColor="accent6" w:themeShade="BF"/>
          <w:sz w:val="18"/>
          <w:szCs w:val="18"/>
          <w:lang w:val="kk-KZ"/>
        </w:rPr>
        <w:t xml:space="preserve"> </w:t>
      </w:r>
      <w:r w:rsidRPr="00EA5545">
        <w:rPr>
          <w:rStyle w:val="a7"/>
          <w:color w:val="E36C0A" w:themeColor="accent6" w:themeShade="BF"/>
          <w:sz w:val="18"/>
          <w:szCs w:val="18"/>
        </w:rPr>
        <w:t>202</w:t>
      </w:r>
      <w:r w:rsidR="00680B17">
        <w:rPr>
          <w:rStyle w:val="a7"/>
          <w:color w:val="E36C0A" w:themeColor="accent6" w:themeShade="BF"/>
          <w:sz w:val="18"/>
          <w:szCs w:val="18"/>
          <w:lang w:val="kk-KZ"/>
        </w:rPr>
        <w:t>5</w:t>
      </w:r>
      <w:r w:rsidRPr="00EA5545">
        <w:rPr>
          <w:rStyle w:val="a7"/>
          <w:color w:val="E36C0A" w:themeColor="accent6" w:themeShade="BF"/>
          <w:sz w:val="18"/>
          <w:szCs w:val="18"/>
        </w:rPr>
        <w:t xml:space="preserve"> г. следующему адресу: </w:t>
      </w:r>
      <w:bookmarkStart w:id="1" w:name="_Hlk125551104"/>
      <w:r w:rsidRPr="00EA5545">
        <w:rPr>
          <w:rStyle w:val="a7"/>
          <w:color w:val="E36C0A" w:themeColor="accent6" w:themeShade="BF"/>
          <w:sz w:val="18"/>
          <w:szCs w:val="18"/>
        </w:rPr>
        <w:t>ГКП «</w:t>
      </w:r>
      <w:r w:rsidRPr="00EA5545">
        <w:rPr>
          <w:rStyle w:val="a7"/>
          <w:color w:val="E36C0A" w:themeColor="accent6" w:themeShade="BF"/>
          <w:sz w:val="18"/>
          <w:szCs w:val="18"/>
          <w:lang w:val="kk-KZ"/>
        </w:rPr>
        <w:t>Каргалинская городская больница</w:t>
      </w:r>
      <w:r w:rsidRPr="00EA5545">
        <w:rPr>
          <w:rStyle w:val="a7"/>
          <w:color w:val="E36C0A" w:themeColor="accent6" w:themeShade="BF"/>
          <w:sz w:val="18"/>
          <w:szCs w:val="18"/>
        </w:rPr>
        <w:t xml:space="preserve">» на ПХВ ГУ «Управление здравоохранения Актюбинской области», г Актобе, ул. </w:t>
      </w:r>
      <w:r w:rsidRPr="00EA5545">
        <w:rPr>
          <w:rStyle w:val="a7"/>
          <w:color w:val="E36C0A" w:themeColor="accent6" w:themeShade="BF"/>
          <w:sz w:val="18"/>
          <w:szCs w:val="18"/>
          <w:lang w:val="kk-KZ"/>
        </w:rPr>
        <w:t xml:space="preserve">Кургулова 19Б </w:t>
      </w:r>
      <w:r w:rsidR="00C279C7" w:rsidRPr="00EA5545">
        <w:rPr>
          <w:rStyle w:val="a7"/>
          <w:color w:val="E36C0A" w:themeColor="accent6" w:themeShade="BF"/>
          <w:sz w:val="18"/>
          <w:szCs w:val="18"/>
          <w:lang w:val="kk-KZ"/>
        </w:rPr>
        <w:t>1</w:t>
      </w:r>
      <w:r w:rsidRPr="00EA5545">
        <w:rPr>
          <w:rStyle w:val="a7"/>
          <w:color w:val="E36C0A" w:themeColor="accent6" w:themeShade="BF"/>
          <w:sz w:val="18"/>
          <w:szCs w:val="18"/>
          <w:lang w:val="kk-KZ"/>
        </w:rPr>
        <w:t xml:space="preserve"> этаж </w:t>
      </w:r>
      <w:bookmarkEnd w:id="1"/>
      <w:r w:rsidR="00C279C7" w:rsidRPr="00EA5545">
        <w:rPr>
          <w:rStyle w:val="a7"/>
          <w:color w:val="E36C0A" w:themeColor="accent6" w:themeShade="BF"/>
          <w:sz w:val="18"/>
          <w:szCs w:val="18"/>
          <w:lang w:val="kk-KZ"/>
        </w:rPr>
        <w:t>бухгалтерия</w:t>
      </w:r>
    </w:p>
    <w:p w14:paraId="1C47B779" w14:textId="582F497F" w:rsidR="00AE669E" w:rsidRPr="00EA5545" w:rsidRDefault="00AE669E" w:rsidP="005F3BC4">
      <w:pPr>
        <w:pStyle w:val="a6"/>
        <w:shd w:val="clear" w:color="auto" w:fill="FFFFFF"/>
        <w:spacing w:before="0" w:beforeAutospacing="0" w:after="0" w:afterAutospacing="0"/>
        <w:rPr>
          <w:b/>
          <w:bCs/>
          <w:color w:val="E36C0A" w:themeColor="accent6" w:themeShade="BF"/>
          <w:sz w:val="18"/>
          <w:szCs w:val="18"/>
          <w:lang w:val="kk-KZ"/>
        </w:rPr>
      </w:pPr>
      <w:r w:rsidRPr="00EA5545">
        <w:rPr>
          <w:rStyle w:val="a7"/>
          <w:color w:val="E36C0A" w:themeColor="accent6" w:themeShade="BF"/>
          <w:sz w:val="18"/>
          <w:szCs w:val="18"/>
        </w:rPr>
        <w:lastRenderedPageBreak/>
        <w:t xml:space="preserve">Конверты с заявками будут вскрываться в </w:t>
      </w:r>
      <w:r w:rsidR="00680B17">
        <w:rPr>
          <w:rStyle w:val="a7"/>
          <w:color w:val="E36C0A" w:themeColor="accent6" w:themeShade="BF"/>
          <w:sz w:val="18"/>
          <w:szCs w:val="18"/>
          <w:lang w:val="kk-KZ"/>
        </w:rPr>
        <w:t>10.</w:t>
      </w:r>
      <w:r w:rsidR="00FB3389" w:rsidRPr="00FB3389">
        <w:rPr>
          <w:rStyle w:val="a7"/>
          <w:color w:val="E36C0A" w:themeColor="accent6" w:themeShade="BF"/>
          <w:sz w:val="18"/>
          <w:szCs w:val="18"/>
        </w:rPr>
        <w:t>00</w:t>
      </w:r>
      <w:bookmarkStart w:id="2" w:name="_GoBack"/>
      <w:bookmarkEnd w:id="2"/>
      <w:r w:rsidR="00680B17">
        <w:rPr>
          <w:rStyle w:val="a7"/>
          <w:color w:val="E36C0A" w:themeColor="accent6" w:themeShade="BF"/>
          <w:sz w:val="18"/>
          <w:szCs w:val="18"/>
          <w:lang w:val="kk-KZ"/>
        </w:rPr>
        <w:t xml:space="preserve"> </w:t>
      </w:r>
      <w:r w:rsidRPr="00EA5545">
        <w:rPr>
          <w:rStyle w:val="a7"/>
          <w:color w:val="E36C0A" w:themeColor="accent6" w:themeShade="BF"/>
          <w:sz w:val="18"/>
          <w:szCs w:val="18"/>
        </w:rPr>
        <w:t xml:space="preserve"> часов «</w:t>
      </w:r>
      <w:r w:rsidR="00680B17">
        <w:rPr>
          <w:rStyle w:val="a7"/>
          <w:color w:val="E36C0A" w:themeColor="accent6" w:themeShade="BF"/>
          <w:sz w:val="18"/>
          <w:szCs w:val="18"/>
          <w:lang w:val="kk-KZ"/>
        </w:rPr>
        <w:t>07</w:t>
      </w:r>
      <w:r w:rsidRPr="00EA5545">
        <w:rPr>
          <w:rStyle w:val="a7"/>
          <w:color w:val="E36C0A" w:themeColor="accent6" w:themeShade="BF"/>
          <w:sz w:val="18"/>
          <w:szCs w:val="18"/>
        </w:rPr>
        <w:t xml:space="preserve">» </w:t>
      </w:r>
      <w:r w:rsidR="00680B17">
        <w:rPr>
          <w:rStyle w:val="a7"/>
          <w:color w:val="E36C0A" w:themeColor="accent6" w:themeShade="BF"/>
          <w:sz w:val="18"/>
          <w:szCs w:val="18"/>
          <w:lang w:val="kk-KZ"/>
        </w:rPr>
        <w:t>января</w:t>
      </w:r>
      <w:r w:rsidR="00CA15DD">
        <w:rPr>
          <w:rStyle w:val="a7"/>
          <w:color w:val="E36C0A" w:themeColor="accent6" w:themeShade="BF"/>
          <w:sz w:val="18"/>
          <w:szCs w:val="18"/>
          <w:lang w:val="kk-KZ"/>
        </w:rPr>
        <w:t xml:space="preserve"> </w:t>
      </w:r>
      <w:r w:rsidR="00A86874" w:rsidRPr="00EA5545">
        <w:rPr>
          <w:rStyle w:val="a7"/>
          <w:color w:val="E36C0A" w:themeColor="accent6" w:themeShade="BF"/>
          <w:sz w:val="18"/>
          <w:szCs w:val="18"/>
          <w:lang w:val="kk-KZ"/>
        </w:rPr>
        <w:t xml:space="preserve"> </w:t>
      </w:r>
      <w:r w:rsidRPr="00EA5545">
        <w:rPr>
          <w:rStyle w:val="a7"/>
          <w:color w:val="E36C0A" w:themeColor="accent6" w:themeShade="BF"/>
          <w:sz w:val="18"/>
          <w:szCs w:val="18"/>
        </w:rPr>
        <w:t>202</w:t>
      </w:r>
      <w:r w:rsidR="00680B17">
        <w:rPr>
          <w:rStyle w:val="a7"/>
          <w:color w:val="E36C0A" w:themeColor="accent6" w:themeShade="BF"/>
          <w:sz w:val="18"/>
          <w:szCs w:val="18"/>
          <w:lang w:val="kk-KZ"/>
        </w:rPr>
        <w:t>5</w:t>
      </w:r>
      <w:r w:rsidRPr="00EA5545">
        <w:rPr>
          <w:rStyle w:val="a7"/>
          <w:color w:val="E36C0A" w:themeColor="accent6" w:themeShade="BF"/>
          <w:sz w:val="18"/>
          <w:szCs w:val="18"/>
        </w:rPr>
        <w:t xml:space="preserve"> г. по следующему адресу: </w:t>
      </w:r>
      <w:r w:rsidRPr="00EA5545">
        <w:rPr>
          <w:b/>
          <w:bCs/>
          <w:color w:val="E36C0A" w:themeColor="accent6" w:themeShade="BF"/>
          <w:sz w:val="18"/>
          <w:szCs w:val="18"/>
        </w:rPr>
        <w:t>ГКП «</w:t>
      </w:r>
      <w:r w:rsidRPr="00EA5545">
        <w:rPr>
          <w:b/>
          <w:bCs/>
          <w:color w:val="E36C0A" w:themeColor="accent6" w:themeShade="BF"/>
          <w:sz w:val="18"/>
          <w:szCs w:val="18"/>
          <w:lang w:val="kk-KZ"/>
        </w:rPr>
        <w:t>Каргалинская городская больница</w:t>
      </w:r>
      <w:r w:rsidRPr="00EA5545">
        <w:rPr>
          <w:b/>
          <w:bCs/>
          <w:color w:val="E36C0A" w:themeColor="accent6" w:themeShade="BF"/>
          <w:sz w:val="18"/>
          <w:szCs w:val="18"/>
        </w:rPr>
        <w:t xml:space="preserve">» на ПХВ ГУ «Управление здравоохранения Актюбинской области», г Актобе, ул. </w:t>
      </w:r>
      <w:r w:rsidRPr="00EA5545">
        <w:rPr>
          <w:b/>
          <w:bCs/>
          <w:color w:val="E36C0A" w:themeColor="accent6" w:themeShade="BF"/>
          <w:sz w:val="18"/>
          <w:szCs w:val="18"/>
          <w:lang w:val="kk-KZ"/>
        </w:rPr>
        <w:t xml:space="preserve">Кургулова 19Б </w:t>
      </w:r>
      <w:r w:rsidR="00680B17">
        <w:rPr>
          <w:b/>
          <w:bCs/>
          <w:color w:val="E36C0A" w:themeColor="accent6" w:themeShade="BF"/>
          <w:sz w:val="18"/>
          <w:szCs w:val="18"/>
          <w:lang w:val="kk-KZ"/>
        </w:rPr>
        <w:t>2</w:t>
      </w:r>
      <w:r w:rsidRPr="00EA5545">
        <w:rPr>
          <w:b/>
          <w:bCs/>
          <w:color w:val="E36C0A" w:themeColor="accent6" w:themeShade="BF"/>
          <w:sz w:val="18"/>
          <w:szCs w:val="18"/>
          <w:lang w:val="kk-KZ"/>
        </w:rPr>
        <w:t xml:space="preserve"> этаж </w:t>
      </w:r>
      <w:r w:rsidR="00C279C7" w:rsidRPr="00EA5545">
        <w:rPr>
          <w:b/>
          <w:bCs/>
          <w:color w:val="E36C0A" w:themeColor="accent6" w:themeShade="BF"/>
          <w:sz w:val="18"/>
          <w:szCs w:val="18"/>
          <w:lang w:val="kk-KZ"/>
        </w:rPr>
        <w:t>бухгалтерия</w:t>
      </w:r>
    </w:p>
    <w:p w14:paraId="3D174CC8" w14:textId="77777777" w:rsidR="009805F5" w:rsidRPr="00EA5545" w:rsidRDefault="009805F5" w:rsidP="005F3BC4">
      <w:pPr>
        <w:pStyle w:val="a6"/>
        <w:shd w:val="clear" w:color="auto" w:fill="FFFFFF"/>
        <w:spacing w:before="0" w:beforeAutospacing="0" w:after="0" w:afterAutospacing="0"/>
        <w:rPr>
          <w:color w:val="2D4359"/>
          <w:sz w:val="18"/>
          <w:szCs w:val="18"/>
          <w:lang w:val="kk-KZ"/>
        </w:rPr>
      </w:pPr>
    </w:p>
    <w:p w14:paraId="67630B5F" w14:textId="0DCFEA51" w:rsidR="00DA7210" w:rsidRPr="00EA5545" w:rsidRDefault="00DA7210" w:rsidP="005F3BC4">
      <w:pPr>
        <w:pStyle w:val="a6"/>
        <w:shd w:val="clear" w:color="auto" w:fill="FFFFFF"/>
        <w:spacing w:before="0" w:beforeAutospacing="0" w:after="0" w:afterAutospacing="0"/>
        <w:rPr>
          <w:color w:val="2D4359"/>
          <w:sz w:val="18"/>
          <w:szCs w:val="18"/>
          <w:lang w:val="kk-KZ"/>
        </w:rPr>
      </w:pPr>
      <w:r w:rsidRPr="00EA5545">
        <w:rPr>
          <w:color w:val="2D4359"/>
          <w:sz w:val="18"/>
          <w:szCs w:val="18"/>
        </w:rPr>
        <w:t>Дополнительную информацию и справку можно получить по телефону:</w:t>
      </w:r>
      <w:r w:rsidR="009805F5" w:rsidRPr="00EA5545">
        <w:rPr>
          <w:color w:val="2D4359"/>
          <w:sz w:val="18"/>
          <w:szCs w:val="18"/>
          <w:lang w:val="kk-KZ"/>
        </w:rPr>
        <w:t>87132 98 5</w:t>
      </w:r>
      <w:r w:rsidR="00C279C7" w:rsidRPr="00EA5545">
        <w:rPr>
          <w:color w:val="2D4359"/>
          <w:sz w:val="18"/>
          <w:szCs w:val="18"/>
          <w:lang w:val="kk-KZ"/>
        </w:rPr>
        <w:t>7 12</w:t>
      </w:r>
      <w:r w:rsidR="00A0506F" w:rsidRPr="00EA5545">
        <w:rPr>
          <w:color w:val="2D4359"/>
          <w:sz w:val="18"/>
          <w:szCs w:val="18"/>
          <w:lang w:val="kk-KZ"/>
        </w:rPr>
        <w:t>.</w:t>
      </w:r>
    </w:p>
    <w:p w14:paraId="5DB81786" w14:textId="0D1682C7" w:rsidR="00DA7210" w:rsidRPr="00EA5545" w:rsidRDefault="00DA7210" w:rsidP="005F3BC4">
      <w:pPr>
        <w:pStyle w:val="a6"/>
        <w:shd w:val="clear" w:color="auto" w:fill="FFFFFF"/>
        <w:spacing w:before="0" w:beforeAutospacing="0" w:after="0" w:afterAutospacing="0"/>
        <w:rPr>
          <w:color w:val="2D4359"/>
          <w:sz w:val="18"/>
          <w:szCs w:val="18"/>
        </w:rPr>
      </w:pPr>
    </w:p>
    <w:p w14:paraId="7A6B4B9D" w14:textId="77777777" w:rsidR="00DA7210" w:rsidRPr="00EA5545" w:rsidRDefault="00DA7210" w:rsidP="005F3BC4">
      <w:pPr>
        <w:pStyle w:val="a6"/>
        <w:shd w:val="clear" w:color="auto" w:fill="FFFFFF"/>
        <w:spacing w:before="0" w:beforeAutospacing="0" w:after="0" w:afterAutospacing="0"/>
        <w:rPr>
          <w:color w:val="2D4359"/>
          <w:sz w:val="18"/>
          <w:szCs w:val="18"/>
        </w:rPr>
      </w:pPr>
      <w:r w:rsidRPr="00EA5545">
        <w:rPr>
          <w:rStyle w:val="a7"/>
          <w:color w:val="2D4359"/>
          <w:sz w:val="18"/>
          <w:szCs w:val="18"/>
        </w:rPr>
        <w:t>Победитель представляет заказчику или организатору закупа в течение десяти календарных дней со дня признания победителем следующие документы, подтверждающие соответствие квалификационным требованиям:</w:t>
      </w:r>
    </w:p>
    <w:p w14:paraId="0140C15F" w14:textId="77777777" w:rsidR="00DA7210" w:rsidRPr="00EA5545" w:rsidRDefault="00DA7210" w:rsidP="005F3BC4">
      <w:pPr>
        <w:pStyle w:val="a6"/>
        <w:shd w:val="clear" w:color="auto" w:fill="FFFFFF"/>
        <w:spacing w:before="0" w:beforeAutospacing="0" w:after="0" w:afterAutospacing="0"/>
        <w:ind w:firstLine="284"/>
        <w:rPr>
          <w:color w:val="2D4359"/>
          <w:sz w:val="18"/>
          <w:szCs w:val="18"/>
        </w:rPr>
      </w:pPr>
      <w:r w:rsidRPr="00EA5545">
        <w:rPr>
          <w:rStyle w:val="a8"/>
          <w:color w:val="2D4359"/>
          <w:sz w:val="18"/>
          <w:szCs w:val="18"/>
        </w:rPr>
        <w:t>1) копии соответствующей лицензии на фармацевтическую деятельность и (или) на осуществление деятельности в сфере оборота наркотических средств, психотропных веществ и прекурсоров, уведомления о начале или прекращении деятельности по оптовой и (или) розничной реализации медицинских изделий либо в виде электронного документа, полученных (направленных) в соответствии с Законом "О разрешениях и уведомлениях", сведения о которых подтверждаются в информационных системах государственных органов. В случае отсутствия сведений в информационных системах государственных органов, потенциальный поставщик представляет нотариально удостоверенную копию соответствующей лицензии на фармацевтическую деятельность и (или) на осуществление деятельности в сфере оборота наркотических средств, психотропных веществ и прекурсоров, уведомления о начале или прекращении деятельности по оптовой и (или) розничной реализации медицинских изделий, полученных в соответствии с Законом "О разрешениях и уведомлениях";</w:t>
      </w:r>
    </w:p>
    <w:p w14:paraId="3CB3189E" w14:textId="33A3D0D1" w:rsidR="00DA7210" w:rsidRPr="00EA5545" w:rsidRDefault="00DA7210" w:rsidP="005F3BC4">
      <w:pPr>
        <w:pStyle w:val="a6"/>
        <w:shd w:val="clear" w:color="auto" w:fill="FFFFFF"/>
        <w:spacing w:before="0" w:beforeAutospacing="0" w:after="0" w:afterAutospacing="0"/>
        <w:rPr>
          <w:color w:val="2D4359"/>
          <w:sz w:val="18"/>
          <w:szCs w:val="18"/>
        </w:rPr>
      </w:pPr>
      <w:r w:rsidRPr="00EA5545">
        <w:rPr>
          <w:rStyle w:val="a8"/>
          <w:color w:val="2D4359"/>
          <w:sz w:val="18"/>
          <w:szCs w:val="18"/>
        </w:rPr>
        <w:t>2) копию документа, предоставляющего право на осуществление предпринимательской деятельности без образования юридического лица (для физического лица, осуществляющего предпринимательскую деятельность);</w:t>
      </w:r>
    </w:p>
    <w:p w14:paraId="2D93DF1B" w14:textId="2E8EACD1" w:rsidR="00DA7210" w:rsidRPr="00EA5545" w:rsidRDefault="00DA7210" w:rsidP="005F3BC4">
      <w:pPr>
        <w:pStyle w:val="a6"/>
        <w:shd w:val="clear" w:color="auto" w:fill="FFFFFF"/>
        <w:spacing w:before="0" w:beforeAutospacing="0" w:after="0" w:afterAutospacing="0"/>
        <w:rPr>
          <w:color w:val="2D4359"/>
          <w:sz w:val="18"/>
          <w:szCs w:val="18"/>
        </w:rPr>
      </w:pPr>
      <w:r w:rsidRPr="00EA5545">
        <w:rPr>
          <w:rStyle w:val="a8"/>
          <w:color w:val="2D4359"/>
          <w:sz w:val="18"/>
          <w:szCs w:val="18"/>
        </w:rPr>
        <w:t>3) справку о государственной регистрации (перерегистрации) юридического лица, копию удостоверения личности или паспорта (для физического лица, осуществляющего предпринимательскую деятельность);</w:t>
      </w:r>
    </w:p>
    <w:p w14:paraId="47D5FC0C" w14:textId="3288A9AD" w:rsidR="00DA7210" w:rsidRPr="00EA5545" w:rsidRDefault="00DA7210" w:rsidP="005F3BC4">
      <w:pPr>
        <w:pStyle w:val="a6"/>
        <w:shd w:val="clear" w:color="auto" w:fill="FFFFFF"/>
        <w:spacing w:before="0" w:beforeAutospacing="0" w:after="0" w:afterAutospacing="0"/>
        <w:rPr>
          <w:color w:val="2D4359"/>
          <w:sz w:val="18"/>
          <w:szCs w:val="18"/>
        </w:rPr>
      </w:pPr>
      <w:r w:rsidRPr="00EA5545">
        <w:rPr>
          <w:rStyle w:val="a8"/>
          <w:color w:val="2D4359"/>
          <w:sz w:val="18"/>
          <w:szCs w:val="18"/>
        </w:rPr>
        <w:t>4) копию устава юридического лица (если в уставе не указан состав учредителей, участников или акционеров, то также представляются выписка из реестра держателей акций или выписка о составе учредителей, участников или копия учредительного договора после даты объявления закупа);</w:t>
      </w:r>
    </w:p>
    <w:p w14:paraId="006A739A" w14:textId="3FE22894" w:rsidR="00DA7210" w:rsidRPr="00EA5545" w:rsidRDefault="00DA7210" w:rsidP="005F3BC4">
      <w:pPr>
        <w:pStyle w:val="a6"/>
        <w:shd w:val="clear" w:color="auto" w:fill="FFFFFF"/>
        <w:spacing w:before="0" w:beforeAutospacing="0" w:after="0" w:afterAutospacing="0"/>
        <w:rPr>
          <w:color w:val="2D4359"/>
          <w:sz w:val="18"/>
          <w:szCs w:val="18"/>
        </w:rPr>
      </w:pPr>
      <w:r w:rsidRPr="00EA5545">
        <w:rPr>
          <w:rStyle w:val="a8"/>
          <w:color w:val="2D4359"/>
          <w:sz w:val="18"/>
          <w:szCs w:val="18"/>
        </w:rPr>
        <w:t>5) сведения об отсутствии (наличии) задолженности, учет по которым ведется в органах государственных доходов, полученные посредством веб-портала "электронного правительства" или веб-приложения "кабинет налогоплательщика";</w:t>
      </w:r>
    </w:p>
    <w:p w14:paraId="7EB7102E" w14:textId="623B85F9" w:rsidR="00DA7210" w:rsidRPr="00EA5545" w:rsidRDefault="00DA7210" w:rsidP="005F3BC4">
      <w:pPr>
        <w:pStyle w:val="a6"/>
        <w:shd w:val="clear" w:color="auto" w:fill="FFFFFF"/>
        <w:spacing w:before="0" w:beforeAutospacing="0" w:after="0" w:afterAutospacing="0"/>
        <w:rPr>
          <w:color w:val="2D4359"/>
          <w:sz w:val="18"/>
          <w:szCs w:val="18"/>
        </w:rPr>
      </w:pPr>
      <w:r w:rsidRPr="00EA5545">
        <w:rPr>
          <w:rStyle w:val="a8"/>
          <w:color w:val="2D4359"/>
          <w:sz w:val="18"/>
          <w:szCs w:val="18"/>
        </w:rPr>
        <w:t>6) оригинал справки налогового органа Республики Казахстан о том, что данный потенциальный поставщик не является резидентом Республики Казахстан (если потенциальный поставщик не является резидентом Республики Казахстан и не зарегистрирован в качестве налогоплательщика Республики Казахстан).</w:t>
      </w:r>
    </w:p>
    <w:p w14:paraId="7816EA83" w14:textId="208F9FA3" w:rsidR="00DA7210" w:rsidRPr="00EA5545" w:rsidRDefault="00DA7210" w:rsidP="005F3BC4">
      <w:pPr>
        <w:pStyle w:val="a6"/>
        <w:shd w:val="clear" w:color="auto" w:fill="FFFFFF"/>
        <w:spacing w:before="0" w:beforeAutospacing="0" w:after="0" w:afterAutospacing="0"/>
        <w:rPr>
          <w:color w:val="2D4359"/>
          <w:sz w:val="18"/>
          <w:szCs w:val="18"/>
        </w:rPr>
      </w:pPr>
    </w:p>
    <w:p w14:paraId="222F9615" w14:textId="77777777" w:rsidR="00DA7210" w:rsidRPr="00EA5545" w:rsidRDefault="00DA7210" w:rsidP="005F3BC4">
      <w:pPr>
        <w:pStyle w:val="a6"/>
        <w:shd w:val="clear" w:color="auto" w:fill="FFFFFF"/>
        <w:spacing w:before="0" w:beforeAutospacing="0" w:after="0" w:afterAutospacing="0"/>
        <w:rPr>
          <w:color w:val="2D4359"/>
          <w:sz w:val="18"/>
          <w:szCs w:val="18"/>
        </w:rPr>
      </w:pPr>
      <w:r w:rsidRPr="00EA5545">
        <w:rPr>
          <w:color w:val="2D4359"/>
          <w:sz w:val="18"/>
          <w:szCs w:val="18"/>
        </w:rPr>
        <w:t>В случае несоответствия победителя квалификационным требованиям, закуп способом ценовых предложений признается несостоявшимся.</w:t>
      </w:r>
    </w:p>
    <w:p w14:paraId="169D6C16" w14:textId="77777777" w:rsidR="00DA7210" w:rsidRPr="00EA5545" w:rsidRDefault="00DA7210" w:rsidP="005F3BC4">
      <w:pPr>
        <w:pStyle w:val="a6"/>
        <w:shd w:val="clear" w:color="auto" w:fill="FFFFFF"/>
        <w:spacing w:before="0" w:beforeAutospacing="0" w:after="0" w:afterAutospacing="0"/>
        <w:rPr>
          <w:color w:val="2D4359"/>
          <w:sz w:val="18"/>
          <w:szCs w:val="18"/>
        </w:rPr>
      </w:pPr>
      <w:r w:rsidRPr="00EA5545">
        <w:rPr>
          <w:color w:val="2D4359"/>
          <w:sz w:val="18"/>
          <w:szCs w:val="18"/>
        </w:rPr>
        <w:t>Республики Казахстан и не зарегистрирован в качестве налогоплательщика Республики Казахстан).</w:t>
      </w:r>
    </w:p>
    <w:p w14:paraId="6C9D886A" w14:textId="22E928E7" w:rsidR="006F3F15" w:rsidRPr="00EA5545" w:rsidRDefault="00DA7210" w:rsidP="005F3BC4">
      <w:pPr>
        <w:pStyle w:val="a6"/>
        <w:shd w:val="clear" w:color="auto" w:fill="FFFFFF"/>
        <w:spacing w:before="0" w:beforeAutospacing="0" w:after="0" w:afterAutospacing="0"/>
        <w:rPr>
          <w:color w:val="2D4359"/>
          <w:sz w:val="18"/>
          <w:szCs w:val="18"/>
        </w:rPr>
      </w:pPr>
      <w:r w:rsidRPr="00EA5545">
        <w:rPr>
          <w:color w:val="2D4359"/>
          <w:sz w:val="18"/>
          <w:szCs w:val="18"/>
        </w:rPr>
        <w:t>В случае несоответствия победителя квалификационным требованиям, закуп способом ценовых предложений признается несостоявшимся. Если сумма договора превышает двухтысячекратный размер месячного расчетного показателя на соответствующий финансовый год, поставщик обязан внести обеспечение исполнения договора. Размер обеспечения исполнения договора о закупе составляет три процента от общей суммы договора.</w:t>
      </w:r>
    </w:p>
    <w:p w14:paraId="31396DA6" w14:textId="77777777" w:rsidR="00086D6B" w:rsidRPr="00EA5545" w:rsidRDefault="00086D6B" w:rsidP="005F3BC4">
      <w:pPr>
        <w:pStyle w:val="a6"/>
        <w:shd w:val="clear" w:color="auto" w:fill="FFFFFF"/>
        <w:spacing w:before="0" w:beforeAutospacing="0" w:after="0" w:afterAutospacing="0"/>
        <w:rPr>
          <w:color w:val="2D4359"/>
          <w:sz w:val="18"/>
          <w:szCs w:val="18"/>
        </w:rPr>
      </w:pPr>
    </w:p>
    <w:p w14:paraId="72873F8B" w14:textId="46C01610" w:rsidR="006F3F15" w:rsidRPr="00EA5545" w:rsidRDefault="004462B1" w:rsidP="005F3BC4">
      <w:pPr>
        <w:ind w:left="-284"/>
        <w:rPr>
          <w:rFonts w:ascii="Times New Roman" w:hAnsi="Times New Roman" w:cs="Times New Roman"/>
          <w:sz w:val="18"/>
          <w:szCs w:val="18"/>
          <w:lang w:val="kk-KZ"/>
        </w:rPr>
      </w:pPr>
      <w:r w:rsidRPr="00EA5545">
        <w:rPr>
          <w:rFonts w:ascii="Times New Roman" w:hAnsi="Times New Roman" w:cs="Times New Roman"/>
          <w:sz w:val="18"/>
          <w:szCs w:val="18"/>
          <w:lang w:val="kk-KZ"/>
        </w:rPr>
        <w:t>Исп.</w:t>
      </w:r>
      <w:r w:rsidR="007926EB">
        <w:rPr>
          <w:rFonts w:ascii="Times New Roman" w:hAnsi="Times New Roman" w:cs="Times New Roman"/>
          <w:sz w:val="18"/>
          <w:szCs w:val="18"/>
          <w:lang w:val="kk-KZ"/>
        </w:rPr>
        <w:t>Бектенгалиева А.А</w:t>
      </w:r>
    </w:p>
    <w:sectPr w:rsidR="006F3F15" w:rsidRPr="00EA5545" w:rsidSect="000C31F2">
      <w:pgSz w:w="16838" w:h="11906" w:orient="landscape"/>
      <w:pgMar w:top="1701" w:right="1134" w:bottom="850"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0E4C36"/>
    <w:multiLevelType w:val="hybridMultilevel"/>
    <w:tmpl w:val="F336FD60"/>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15:restartNumberingAfterBreak="0">
    <w:nsid w:val="0EDD7110"/>
    <w:multiLevelType w:val="hybridMultilevel"/>
    <w:tmpl w:val="8B2EDB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E3F6D53"/>
    <w:multiLevelType w:val="multilevel"/>
    <w:tmpl w:val="D54EA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238482E"/>
    <w:multiLevelType w:val="hybridMultilevel"/>
    <w:tmpl w:val="0570D7F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36556EB"/>
    <w:multiLevelType w:val="hybridMultilevel"/>
    <w:tmpl w:val="78062214"/>
    <w:lvl w:ilvl="0" w:tplc="3D36AD50">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3AE235C5"/>
    <w:multiLevelType w:val="hybridMultilevel"/>
    <w:tmpl w:val="2580E5D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42DC3567"/>
    <w:multiLevelType w:val="hybridMultilevel"/>
    <w:tmpl w:val="F2C27EF6"/>
    <w:lvl w:ilvl="0" w:tplc="0419000F">
      <w:start w:val="1"/>
      <w:numFmt w:val="decimal"/>
      <w:lvlText w:val="%1."/>
      <w:lvlJc w:val="left"/>
      <w:pPr>
        <w:ind w:left="751" w:hanging="360"/>
      </w:pPr>
    </w:lvl>
    <w:lvl w:ilvl="1" w:tplc="04190019" w:tentative="1">
      <w:start w:val="1"/>
      <w:numFmt w:val="lowerLetter"/>
      <w:lvlText w:val="%2."/>
      <w:lvlJc w:val="left"/>
      <w:pPr>
        <w:ind w:left="1471" w:hanging="360"/>
      </w:pPr>
    </w:lvl>
    <w:lvl w:ilvl="2" w:tplc="0419001B" w:tentative="1">
      <w:start w:val="1"/>
      <w:numFmt w:val="lowerRoman"/>
      <w:lvlText w:val="%3."/>
      <w:lvlJc w:val="right"/>
      <w:pPr>
        <w:ind w:left="2191" w:hanging="180"/>
      </w:pPr>
    </w:lvl>
    <w:lvl w:ilvl="3" w:tplc="0419000F" w:tentative="1">
      <w:start w:val="1"/>
      <w:numFmt w:val="decimal"/>
      <w:lvlText w:val="%4."/>
      <w:lvlJc w:val="left"/>
      <w:pPr>
        <w:ind w:left="2911" w:hanging="360"/>
      </w:pPr>
    </w:lvl>
    <w:lvl w:ilvl="4" w:tplc="04190019" w:tentative="1">
      <w:start w:val="1"/>
      <w:numFmt w:val="lowerLetter"/>
      <w:lvlText w:val="%5."/>
      <w:lvlJc w:val="left"/>
      <w:pPr>
        <w:ind w:left="3631" w:hanging="360"/>
      </w:pPr>
    </w:lvl>
    <w:lvl w:ilvl="5" w:tplc="0419001B" w:tentative="1">
      <w:start w:val="1"/>
      <w:numFmt w:val="lowerRoman"/>
      <w:lvlText w:val="%6."/>
      <w:lvlJc w:val="right"/>
      <w:pPr>
        <w:ind w:left="4351" w:hanging="180"/>
      </w:pPr>
    </w:lvl>
    <w:lvl w:ilvl="6" w:tplc="0419000F" w:tentative="1">
      <w:start w:val="1"/>
      <w:numFmt w:val="decimal"/>
      <w:lvlText w:val="%7."/>
      <w:lvlJc w:val="left"/>
      <w:pPr>
        <w:ind w:left="5071" w:hanging="360"/>
      </w:pPr>
    </w:lvl>
    <w:lvl w:ilvl="7" w:tplc="04190019" w:tentative="1">
      <w:start w:val="1"/>
      <w:numFmt w:val="lowerLetter"/>
      <w:lvlText w:val="%8."/>
      <w:lvlJc w:val="left"/>
      <w:pPr>
        <w:ind w:left="5791" w:hanging="360"/>
      </w:pPr>
    </w:lvl>
    <w:lvl w:ilvl="8" w:tplc="0419001B" w:tentative="1">
      <w:start w:val="1"/>
      <w:numFmt w:val="lowerRoman"/>
      <w:lvlText w:val="%9."/>
      <w:lvlJc w:val="right"/>
      <w:pPr>
        <w:ind w:left="6511" w:hanging="180"/>
      </w:pPr>
    </w:lvl>
  </w:abstractNum>
  <w:abstractNum w:abstractNumId="7" w15:restartNumberingAfterBreak="0">
    <w:nsid w:val="432F371E"/>
    <w:multiLevelType w:val="hybridMultilevel"/>
    <w:tmpl w:val="58205F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438344E6"/>
    <w:multiLevelType w:val="hybridMultilevel"/>
    <w:tmpl w:val="CCA0B6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450E6E3C"/>
    <w:multiLevelType w:val="hybridMultilevel"/>
    <w:tmpl w:val="9E0A61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5B9C48B6"/>
    <w:multiLevelType w:val="hybridMultilevel"/>
    <w:tmpl w:val="5CFEFE3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675214A2"/>
    <w:multiLevelType w:val="hybridMultilevel"/>
    <w:tmpl w:val="8954DC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706D4AD1"/>
    <w:multiLevelType w:val="hybridMultilevel"/>
    <w:tmpl w:val="14D6A4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71A05AAA"/>
    <w:multiLevelType w:val="hybridMultilevel"/>
    <w:tmpl w:val="D61448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77624F7A"/>
    <w:multiLevelType w:val="multilevel"/>
    <w:tmpl w:val="5F769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BD31631"/>
    <w:multiLevelType w:val="hybridMultilevel"/>
    <w:tmpl w:val="38FA563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5"/>
  </w:num>
  <w:num w:numId="2">
    <w:abstractNumId w:val="3"/>
  </w:num>
  <w:num w:numId="3">
    <w:abstractNumId w:val="0"/>
  </w:num>
  <w:num w:numId="4">
    <w:abstractNumId w:val="5"/>
  </w:num>
  <w:num w:numId="5">
    <w:abstractNumId w:val="8"/>
  </w:num>
  <w:num w:numId="6">
    <w:abstractNumId w:val="1"/>
  </w:num>
  <w:num w:numId="7">
    <w:abstractNumId w:val="12"/>
  </w:num>
  <w:num w:numId="8">
    <w:abstractNumId w:val="11"/>
  </w:num>
  <w:num w:numId="9">
    <w:abstractNumId w:val="4"/>
  </w:num>
  <w:num w:numId="10">
    <w:abstractNumId w:val="6"/>
  </w:num>
  <w:num w:numId="11">
    <w:abstractNumId w:val="7"/>
  </w:num>
  <w:num w:numId="12">
    <w:abstractNumId w:val="2"/>
  </w:num>
  <w:num w:numId="13">
    <w:abstractNumId w:val="14"/>
  </w:num>
  <w:num w:numId="14">
    <w:abstractNumId w:val="13"/>
  </w:num>
  <w:num w:numId="15">
    <w:abstractNumId w:val="10"/>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259D"/>
    <w:rsid w:val="0000446B"/>
    <w:rsid w:val="00007C1E"/>
    <w:rsid w:val="0001604B"/>
    <w:rsid w:val="000166A6"/>
    <w:rsid w:val="00023201"/>
    <w:rsid w:val="000316EA"/>
    <w:rsid w:val="00053583"/>
    <w:rsid w:val="00054D0B"/>
    <w:rsid w:val="00055897"/>
    <w:rsid w:val="000620DD"/>
    <w:rsid w:val="0007185A"/>
    <w:rsid w:val="00072C49"/>
    <w:rsid w:val="00073733"/>
    <w:rsid w:val="00075AB4"/>
    <w:rsid w:val="00076717"/>
    <w:rsid w:val="00085B9F"/>
    <w:rsid w:val="00086D6B"/>
    <w:rsid w:val="000936A5"/>
    <w:rsid w:val="00095284"/>
    <w:rsid w:val="00095321"/>
    <w:rsid w:val="00096CEA"/>
    <w:rsid w:val="00097CCF"/>
    <w:rsid w:val="000A4CF4"/>
    <w:rsid w:val="000A6667"/>
    <w:rsid w:val="000B15C0"/>
    <w:rsid w:val="000B2B2F"/>
    <w:rsid w:val="000B6E80"/>
    <w:rsid w:val="000C31F2"/>
    <w:rsid w:val="000C541A"/>
    <w:rsid w:val="000C57C0"/>
    <w:rsid w:val="000C5F03"/>
    <w:rsid w:val="000D23F2"/>
    <w:rsid w:val="000E27A6"/>
    <w:rsid w:val="000E2A98"/>
    <w:rsid w:val="000E3C21"/>
    <w:rsid w:val="000E57DD"/>
    <w:rsid w:val="000F1625"/>
    <w:rsid w:val="000F5F80"/>
    <w:rsid w:val="00114994"/>
    <w:rsid w:val="0012258A"/>
    <w:rsid w:val="0012469F"/>
    <w:rsid w:val="00127BA0"/>
    <w:rsid w:val="0013276E"/>
    <w:rsid w:val="0013792B"/>
    <w:rsid w:val="00145544"/>
    <w:rsid w:val="00157FE4"/>
    <w:rsid w:val="0016256C"/>
    <w:rsid w:val="00162EB0"/>
    <w:rsid w:val="00164173"/>
    <w:rsid w:val="00165F34"/>
    <w:rsid w:val="0017024A"/>
    <w:rsid w:val="00170590"/>
    <w:rsid w:val="00173064"/>
    <w:rsid w:val="001749E9"/>
    <w:rsid w:val="00191349"/>
    <w:rsid w:val="00193553"/>
    <w:rsid w:val="001967CC"/>
    <w:rsid w:val="001A1738"/>
    <w:rsid w:val="001A54AF"/>
    <w:rsid w:val="001A589A"/>
    <w:rsid w:val="001A67D6"/>
    <w:rsid w:val="001B1ABF"/>
    <w:rsid w:val="001C3C0D"/>
    <w:rsid w:val="001C7FB9"/>
    <w:rsid w:val="001D3F9F"/>
    <w:rsid w:val="001E2F85"/>
    <w:rsid w:val="001E668B"/>
    <w:rsid w:val="001F0A20"/>
    <w:rsid w:val="001F257C"/>
    <w:rsid w:val="00201095"/>
    <w:rsid w:val="00201F5A"/>
    <w:rsid w:val="00214DAE"/>
    <w:rsid w:val="00216406"/>
    <w:rsid w:val="00216449"/>
    <w:rsid w:val="002230A1"/>
    <w:rsid w:val="00225BBE"/>
    <w:rsid w:val="002315EF"/>
    <w:rsid w:val="00231AF0"/>
    <w:rsid w:val="00233A60"/>
    <w:rsid w:val="00234992"/>
    <w:rsid w:val="00236074"/>
    <w:rsid w:val="00241EFE"/>
    <w:rsid w:val="0024522F"/>
    <w:rsid w:val="00257C31"/>
    <w:rsid w:val="00263197"/>
    <w:rsid w:val="0026509A"/>
    <w:rsid w:val="0026785C"/>
    <w:rsid w:val="0027036B"/>
    <w:rsid w:val="0027087A"/>
    <w:rsid w:val="002823C2"/>
    <w:rsid w:val="002827CA"/>
    <w:rsid w:val="00285834"/>
    <w:rsid w:val="00287204"/>
    <w:rsid w:val="00290006"/>
    <w:rsid w:val="00291A77"/>
    <w:rsid w:val="0029528B"/>
    <w:rsid w:val="002A16A6"/>
    <w:rsid w:val="002A283E"/>
    <w:rsid w:val="002A2911"/>
    <w:rsid w:val="002A494B"/>
    <w:rsid w:val="002B6A99"/>
    <w:rsid w:val="002C6B33"/>
    <w:rsid w:val="002C7445"/>
    <w:rsid w:val="002C7758"/>
    <w:rsid w:val="002D4E84"/>
    <w:rsid w:val="002F0C05"/>
    <w:rsid w:val="002F0D92"/>
    <w:rsid w:val="00303C97"/>
    <w:rsid w:val="003067F7"/>
    <w:rsid w:val="00307359"/>
    <w:rsid w:val="003130ED"/>
    <w:rsid w:val="00322BAA"/>
    <w:rsid w:val="003235C6"/>
    <w:rsid w:val="00345EB1"/>
    <w:rsid w:val="003550C5"/>
    <w:rsid w:val="00364E56"/>
    <w:rsid w:val="00371707"/>
    <w:rsid w:val="00377C03"/>
    <w:rsid w:val="0038319B"/>
    <w:rsid w:val="00393C4A"/>
    <w:rsid w:val="00393E63"/>
    <w:rsid w:val="003B2630"/>
    <w:rsid w:val="003B48F8"/>
    <w:rsid w:val="003B66D4"/>
    <w:rsid w:val="003B697E"/>
    <w:rsid w:val="003C31BF"/>
    <w:rsid w:val="003C682F"/>
    <w:rsid w:val="003D282B"/>
    <w:rsid w:val="003D4A9A"/>
    <w:rsid w:val="003E0B31"/>
    <w:rsid w:val="003F053C"/>
    <w:rsid w:val="003F27C1"/>
    <w:rsid w:val="003F7892"/>
    <w:rsid w:val="00400A13"/>
    <w:rsid w:val="00403DBB"/>
    <w:rsid w:val="00413775"/>
    <w:rsid w:val="0043442B"/>
    <w:rsid w:val="004401DA"/>
    <w:rsid w:val="00444B54"/>
    <w:rsid w:val="004462B1"/>
    <w:rsid w:val="0046096C"/>
    <w:rsid w:val="00461804"/>
    <w:rsid w:val="00461878"/>
    <w:rsid w:val="004627A1"/>
    <w:rsid w:val="0046555B"/>
    <w:rsid w:val="00466B09"/>
    <w:rsid w:val="00467FA5"/>
    <w:rsid w:val="00472974"/>
    <w:rsid w:val="00475A2A"/>
    <w:rsid w:val="00476BA0"/>
    <w:rsid w:val="00483434"/>
    <w:rsid w:val="00495132"/>
    <w:rsid w:val="0049533A"/>
    <w:rsid w:val="00496696"/>
    <w:rsid w:val="004C39EE"/>
    <w:rsid w:val="004E0934"/>
    <w:rsid w:val="004E6113"/>
    <w:rsid w:val="004F51ED"/>
    <w:rsid w:val="004F529B"/>
    <w:rsid w:val="004F7EAA"/>
    <w:rsid w:val="0051006F"/>
    <w:rsid w:val="00510F14"/>
    <w:rsid w:val="00516B02"/>
    <w:rsid w:val="00516C43"/>
    <w:rsid w:val="00517895"/>
    <w:rsid w:val="00517D55"/>
    <w:rsid w:val="005245C3"/>
    <w:rsid w:val="00526B78"/>
    <w:rsid w:val="00531989"/>
    <w:rsid w:val="00536C24"/>
    <w:rsid w:val="00551861"/>
    <w:rsid w:val="00554955"/>
    <w:rsid w:val="0055766D"/>
    <w:rsid w:val="005669AD"/>
    <w:rsid w:val="00567847"/>
    <w:rsid w:val="00570A94"/>
    <w:rsid w:val="00583C58"/>
    <w:rsid w:val="0059737D"/>
    <w:rsid w:val="005A1671"/>
    <w:rsid w:val="005B132E"/>
    <w:rsid w:val="005C485A"/>
    <w:rsid w:val="005C69A5"/>
    <w:rsid w:val="005D5C81"/>
    <w:rsid w:val="005D799D"/>
    <w:rsid w:val="005E45E4"/>
    <w:rsid w:val="005E6D25"/>
    <w:rsid w:val="005F3BC4"/>
    <w:rsid w:val="005F68C1"/>
    <w:rsid w:val="00605D14"/>
    <w:rsid w:val="00613E5B"/>
    <w:rsid w:val="00617526"/>
    <w:rsid w:val="00620C9D"/>
    <w:rsid w:val="0062266B"/>
    <w:rsid w:val="00625E77"/>
    <w:rsid w:val="00626DD0"/>
    <w:rsid w:val="00627F9D"/>
    <w:rsid w:val="00665C37"/>
    <w:rsid w:val="00671EDA"/>
    <w:rsid w:val="00674C40"/>
    <w:rsid w:val="00680B17"/>
    <w:rsid w:val="006818DD"/>
    <w:rsid w:val="00681EBC"/>
    <w:rsid w:val="00682FF8"/>
    <w:rsid w:val="00683993"/>
    <w:rsid w:val="00693579"/>
    <w:rsid w:val="00693D47"/>
    <w:rsid w:val="0069422D"/>
    <w:rsid w:val="006966A4"/>
    <w:rsid w:val="00696F43"/>
    <w:rsid w:val="00697779"/>
    <w:rsid w:val="006A02BC"/>
    <w:rsid w:val="006A0721"/>
    <w:rsid w:val="006A6B8D"/>
    <w:rsid w:val="006A74B3"/>
    <w:rsid w:val="006B4CC7"/>
    <w:rsid w:val="006C3A96"/>
    <w:rsid w:val="006D5ECF"/>
    <w:rsid w:val="006D6ABA"/>
    <w:rsid w:val="006E524F"/>
    <w:rsid w:val="006E7137"/>
    <w:rsid w:val="006E729D"/>
    <w:rsid w:val="006E7C6E"/>
    <w:rsid w:val="006F070D"/>
    <w:rsid w:val="006F1102"/>
    <w:rsid w:val="006F2714"/>
    <w:rsid w:val="006F3F15"/>
    <w:rsid w:val="006F531F"/>
    <w:rsid w:val="006F7495"/>
    <w:rsid w:val="00712635"/>
    <w:rsid w:val="00712FB6"/>
    <w:rsid w:val="007137BC"/>
    <w:rsid w:val="007169EF"/>
    <w:rsid w:val="00723A58"/>
    <w:rsid w:val="00730265"/>
    <w:rsid w:val="00735662"/>
    <w:rsid w:val="007367C1"/>
    <w:rsid w:val="007445FF"/>
    <w:rsid w:val="00745F42"/>
    <w:rsid w:val="00751A24"/>
    <w:rsid w:val="00763091"/>
    <w:rsid w:val="00767EEF"/>
    <w:rsid w:val="0077029D"/>
    <w:rsid w:val="00774FC1"/>
    <w:rsid w:val="00775174"/>
    <w:rsid w:val="00781668"/>
    <w:rsid w:val="007926EB"/>
    <w:rsid w:val="00794F09"/>
    <w:rsid w:val="007A385A"/>
    <w:rsid w:val="007A6943"/>
    <w:rsid w:val="007B2BCD"/>
    <w:rsid w:val="007B2D9B"/>
    <w:rsid w:val="007C220C"/>
    <w:rsid w:val="007C50A5"/>
    <w:rsid w:val="007C77FC"/>
    <w:rsid w:val="007D33FC"/>
    <w:rsid w:val="007D4B13"/>
    <w:rsid w:val="007E0AED"/>
    <w:rsid w:val="007E135F"/>
    <w:rsid w:val="007E1A02"/>
    <w:rsid w:val="007F2A3D"/>
    <w:rsid w:val="007F71EE"/>
    <w:rsid w:val="0080173D"/>
    <w:rsid w:val="00802C50"/>
    <w:rsid w:val="00805E25"/>
    <w:rsid w:val="00805FC5"/>
    <w:rsid w:val="008105EE"/>
    <w:rsid w:val="00815413"/>
    <w:rsid w:val="00816E6F"/>
    <w:rsid w:val="00822F4F"/>
    <w:rsid w:val="00824E38"/>
    <w:rsid w:val="00835104"/>
    <w:rsid w:val="00836991"/>
    <w:rsid w:val="00837080"/>
    <w:rsid w:val="00847F5A"/>
    <w:rsid w:val="008510E1"/>
    <w:rsid w:val="0085180E"/>
    <w:rsid w:val="00851F72"/>
    <w:rsid w:val="0085334B"/>
    <w:rsid w:val="00854FC5"/>
    <w:rsid w:val="008576F0"/>
    <w:rsid w:val="008601BF"/>
    <w:rsid w:val="008645E8"/>
    <w:rsid w:val="008729CC"/>
    <w:rsid w:val="00873D88"/>
    <w:rsid w:val="008755AB"/>
    <w:rsid w:val="00877C29"/>
    <w:rsid w:val="00880960"/>
    <w:rsid w:val="008863F5"/>
    <w:rsid w:val="008A1C03"/>
    <w:rsid w:val="008A4B82"/>
    <w:rsid w:val="008A64F6"/>
    <w:rsid w:val="008B05F1"/>
    <w:rsid w:val="008B06AF"/>
    <w:rsid w:val="008B08A1"/>
    <w:rsid w:val="008B7EDA"/>
    <w:rsid w:val="008C1479"/>
    <w:rsid w:val="008C28C6"/>
    <w:rsid w:val="008C4B3F"/>
    <w:rsid w:val="008E4D6B"/>
    <w:rsid w:val="008E650F"/>
    <w:rsid w:val="008F65FC"/>
    <w:rsid w:val="008F7A2B"/>
    <w:rsid w:val="00904037"/>
    <w:rsid w:val="0090524E"/>
    <w:rsid w:val="009140AA"/>
    <w:rsid w:val="0091755B"/>
    <w:rsid w:val="00917B74"/>
    <w:rsid w:val="00931AEE"/>
    <w:rsid w:val="0093222D"/>
    <w:rsid w:val="00934C0C"/>
    <w:rsid w:val="0093654B"/>
    <w:rsid w:val="00944D9A"/>
    <w:rsid w:val="00946893"/>
    <w:rsid w:val="009550BC"/>
    <w:rsid w:val="0096618F"/>
    <w:rsid w:val="00967B5B"/>
    <w:rsid w:val="009805F5"/>
    <w:rsid w:val="009826E9"/>
    <w:rsid w:val="00982F73"/>
    <w:rsid w:val="009834AB"/>
    <w:rsid w:val="00992098"/>
    <w:rsid w:val="0099328C"/>
    <w:rsid w:val="0099726A"/>
    <w:rsid w:val="009A0147"/>
    <w:rsid w:val="009C1147"/>
    <w:rsid w:val="009C299B"/>
    <w:rsid w:val="009D1B31"/>
    <w:rsid w:val="009D6D42"/>
    <w:rsid w:val="009D6E09"/>
    <w:rsid w:val="009E4092"/>
    <w:rsid w:val="009E6FBA"/>
    <w:rsid w:val="009F2A66"/>
    <w:rsid w:val="009F654D"/>
    <w:rsid w:val="009F7F97"/>
    <w:rsid w:val="00A009FB"/>
    <w:rsid w:val="00A01659"/>
    <w:rsid w:val="00A0506F"/>
    <w:rsid w:val="00A16122"/>
    <w:rsid w:val="00A208B1"/>
    <w:rsid w:val="00A24038"/>
    <w:rsid w:val="00A275D3"/>
    <w:rsid w:val="00A33689"/>
    <w:rsid w:val="00A419E8"/>
    <w:rsid w:val="00A4256B"/>
    <w:rsid w:val="00A47FDD"/>
    <w:rsid w:val="00A654D8"/>
    <w:rsid w:val="00A841FF"/>
    <w:rsid w:val="00A86874"/>
    <w:rsid w:val="00A91842"/>
    <w:rsid w:val="00A942D3"/>
    <w:rsid w:val="00AA1E79"/>
    <w:rsid w:val="00AA3993"/>
    <w:rsid w:val="00AA5E21"/>
    <w:rsid w:val="00AB13BE"/>
    <w:rsid w:val="00AB4623"/>
    <w:rsid w:val="00AB5C91"/>
    <w:rsid w:val="00AD2F13"/>
    <w:rsid w:val="00AD5FE4"/>
    <w:rsid w:val="00AD6608"/>
    <w:rsid w:val="00AE000E"/>
    <w:rsid w:val="00AE25E3"/>
    <w:rsid w:val="00AE6157"/>
    <w:rsid w:val="00AE669E"/>
    <w:rsid w:val="00AE718C"/>
    <w:rsid w:val="00AE7451"/>
    <w:rsid w:val="00AF4257"/>
    <w:rsid w:val="00AF6A9D"/>
    <w:rsid w:val="00AF7F6B"/>
    <w:rsid w:val="00B0065E"/>
    <w:rsid w:val="00B021F6"/>
    <w:rsid w:val="00B0559F"/>
    <w:rsid w:val="00B05ACD"/>
    <w:rsid w:val="00B2206A"/>
    <w:rsid w:val="00B26FD8"/>
    <w:rsid w:val="00B431A0"/>
    <w:rsid w:val="00B43D21"/>
    <w:rsid w:val="00B50194"/>
    <w:rsid w:val="00B55372"/>
    <w:rsid w:val="00B60926"/>
    <w:rsid w:val="00B628C3"/>
    <w:rsid w:val="00B645D8"/>
    <w:rsid w:val="00B646CB"/>
    <w:rsid w:val="00B67A97"/>
    <w:rsid w:val="00B72EC7"/>
    <w:rsid w:val="00B73598"/>
    <w:rsid w:val="00B73B8E"/>
    <w:rsid w:val="00B8258E"/>
    <w:rsid w:val="00B845B4"/>
    <w:rsid w:val="00B8581A"/>
    <w:rsid w:val="00B965CE"/>
    <w:rsid w:val="00BA41D7"/>
    <w:rsid w:val="00BB05D3"/>
    <w:rsid w:val="00BD259D"/>
    <w:rsid w:val="00BD31AF"/>
    <w:rsid w:val="00BD4C4D"/>
    <w:rsid w:val="00BD727F"/>
    <w:rsid w:val="00BE26F6"/>
    <w:rsid w:val="00BE2876"/>
    <w:rsid w:val="00BE5E2B"/>
    <w:rsid w:val="00BE65E2"/>
    <w:rsid w:val="00BF4A11"/>
    <w:rsid w:val="00BF4B58"/>
    <w:rsid w:val="00BF7FA4"/>
    <w:rsid w:val="00C07215"/>
    <w:rsid w:val="00C25588"/>
    <w:rsid w:val="00C263F8"/>
    <w:rsid w:val="00C279C7"/>
    <w:rsid w:val="00C27E17"/>
    <w:rsid w:val="00C31AB7"/>
    <w:rsid w:val="00C32AEE"/>
    <w:rsid w:val="00C513C2"/>
    <w:rsid w:val="00C525B2"/>
    <w:rsid w:val="00C55B4F"/>
    <w:rsid w:val="00C571A8"/>
    <w:rsid w:val="00C6143C"/>
    <w:rsid w:val="00C63D7F"/>
    <w:rsid w:val="00C669C7"/>
    <w:rsid w:val="00C67358"/>
    <w:rsid w:val="00C700C6"/>
    <w:rsid w:val="00C70536"/>
    <w:rsid w:val="00C72558"/>
    <w:rsid w:val="00C812DE"/>
    <w:rsid w:val="00C93544"/>
    <w:rsid w:val="00CA061B"/>
    <w:rsid w:val="00CA15DD"/>
    <w:rsid w:val="00CB1B1D"/>
    <w:rsid w:val="00CB1F1F"/>
    <w:rsid w:val="00CB706A"/>
    <w:rsid w:val="00CC037D"/>
    <w:rsid w:val="00CC69F2"/>
    <w:rsid w:val="00CD044C"/>
    <w:rsid w:val="00CD2C43"/>
    <w:rsid w:val="00CD53E2"/>
    <w:rsid w:val="00CE16B1"/>
    <w:rsid w:val="00CF0AEE"/>
    <w:rsid w:val="00CF1B97"/>
    <w:rsid w:val="00CF1B9E"/>
    <w:rsid w:val="00CF6DE0"/>
    <w:rsid w:val="00D0252F"/>
    <w:rsid w:val="00D127EC"/>
    <w:rsid w:val="00D23732"/>
    <w:rsid w:val="00D23E3D"/>
    <w:rsid w:val="00D23F19"/>
    <w:rsid w:val="00D24781"/>
    <w:rsid w:val="00D34690"/>
    <w:rsid w:val="00D36963"/>
    <w:rsid w:val="00D632FC"/>
    <w:rsid w:val="00D72D83"/>
    <w:rsid w:val="00D90384"/>
    <w:rsid w:val="00D96A3C"/>
    <w:rsid w:val="00DA37C9"/>
    <w:rsid w:val="00DA7210"/>
    <w:rsid w:val="00DB0028"/>
    <w:rsid w:val="00DC10C2"/>
    <w:rsid w:val="00DD5ABA"/>
    <w:rsid w:val="00DD79FE"/>
    <w:rsid w:val="00DE01EC"/>
    <w:rsid w:val="00DF0750"/>
    <w:rsid w:val="00DF5EA7"/>
    <w:rsid w:val="00E008BF"/>
    <w:rsid w:val="00E055D4"/>
    <w:rsid w:val="00E179A7"/>
    <w:rsid w:val="00E21A94"/>
    <w:rsid w:val="00E30BAF"/>
    <w:rsid w:val="00E34E01"/>
    <w:rsid w:val="00E35895"/>
    <w:rsid w:val="00E372AA"/>
    <w:rsid w:val="00E50C42"/>
    <w:rsid w:val="00E61092"/>
    <w:rsid w:val="00E63072"/>
    <w:rsid w:val="00E7227B"/>
    <w:rsid w:val="00E72A9B"/>
    <w:rsid w:val="00E739FD"/>
    <w:rsid w:val="00E87C41"/>
    <w:rsid w:val="00E9519F"/>
    <w:rsid w:val="00EA32B1"/>
    <w:rsid w:val="00EA3FDD"/>
    <w:rsid w:val="00EA5545"/>
    <w:rsid w:val="00EB4CE9"/>
    <w:rsid w:val="00EB6C83"/>
    <w:rsid w:val="00EC34D8"/>
    <w:rsid w:val="00EC409F"/>
    <w:rsid w:val="00EC461C"/>
    <w:rsid w:val="00EC637A"/>
    <w:rsid w:val="00EC7DC6"/>
    <w:rsid w:val="00ED23F2"/>
    <w:rsid w:val="00ED281D"/>
    <w:rsid w:val="00ED6920"/>
    <w:rsid w:val="00ED7D6A"/>
    <w:rsid w:val="00EE1151"/>
    <w:rsid w:val="00EE59CA"/>
    <w:rsid w:val="00EE5A87"/>
    <w:rsid w:val="00EE6EE2"/>
    <w:rsid w:val="00F01965"/>
    <w:rsid w:val="00F03FE6"/>
    <w:rsid w:val="00F04130"/>
    <w:rsid w:val="00F0614E"/>
    <w:rsid w:val="00F21FE8"/>
    <w:rsid w:val="00F30822"/>
    <w:rsid w:val="00F325A4"/>
    <w:rsid w:val="00F34E71"/>
    <w:rsid w:val="00F4076E"/>
    <w:rsid w:val="00F4139E"/>
    <w:rsid w:val="00F419B8"/>
    <w:rsid w:val="00F45434"/>
    <w:rsid w:val="00F46B74"/>
    <w:rsid w:val="00F61DD2"/>
    <w:rsid w:val="00F63D60"/>
    <w:rsid w:val="00F64111"/>
    <w:rsid w:val="00F65EDF"/>
    <w:rsid w:val="00F65FD1"/>
    <w:rsid w:val="00F664CB"/>
    <w:rsid w:val="00F66A3D"/>
    <w:rsid w:val="00F671F2"/>
    <w:rsid w:val="00F72190"/>
    <w:rsid w:val="00F842C7"/>
    <w:rsid w:val="00F948CA"/>
    <w:rsid w:val="00F9606D"/>
    <w:rsid w:val="00FA752F"/>
    <w:rsid w:val="00FB3389"/>
    <w:rsid w:val="00FC78E8"/>
    <w:rsid w:val="00FD342B"/>
    <w:rsid w:val="00FD3FC3"/>
    <w:rsid w:val="00FD4F66"/>
    <w:rsid w:val="00FE25AB"/>
    <w:rsid w:val="00FE2D83"/>
    <w:rsid w:val="00FE5D71"/>
    <w:rsid w:val="00FF0A57"/>
    <w:rsid w:val="00FF2086"/>
    <w:rsid w:val="00FF63E2"/>
    <w:rsid w:val="00FF646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062796"/>
  <w15:docId w15:val="{61F0C3B8-EF47-4050-B47B-52A66AE572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A5E21"/>
  </w:style>
  <w:style w:type="paragraph" w:styleId="2">
    <w:name w:val="heading 2"/>
    <w:basedOn w:val="a"/>
    <w:link w:val="20"/>
    <w:uiPriority w:val="9"/>
    <w:qFormat/>
    <w:rsid w:val="000B6E80"/>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46B74"/>
    <w:pPr>
      <w:ind w:left="720"/>
      <w:contextualSpacing/>
    </w:pPr>
  </w:style>
  <w:style w:type="paragraph" w:styleId="a4">
    <w:name w:val="Balloon Text"/>
    <w:basedOn w:val="a"/>
    <w:link w:val="a5"/>
    <w:uiPriority w:val="99"/>
    <w:semiHidden/>
    <w:unhideWhenUsed/>
    <w:rsid w:val="0007185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7185A"/>
    <w:rPr>
      <w:rFonts w:ascii="Tahoma" w:hAnsi="Tahoma" w:cs="Tahoma"/>
      <w:sz w:val="16"/>
      <w:szCs w:val="16"/>
    </w:rPr>
  </w:style>
  <w:style w:type="paragraph" w:styleId="a6">
    <w:name w:val="Normal (Web)"/>
    <w:basedOn w:val="a"/>
    <w:uiPriority w:val="99"/>
    <w:unhideWhenUsed/>
    <w:rsid w:val="00DA72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Strong"/>
    <w:basedOn w:val="a0"/>
    <w:uiPriority w:val="22"/>
    <w:qFormat/>
    <w:rsid w:val="00DA7210"/>
    <w:rPr>
      <w:b/>
      <w:bCs/>
    </w:rPr>
  </w:style>
  <w:style w:type="character" w:styleId="a8">
    <w:name w:val="Emphasis"/>
    <w:basedOn w:val="a0"/>
    <w:uiPriority w:val="20"/>
    <w:qFormat/>
    <w:rsid w:val="00DA7210"/>
    <w:rPr>
      <w:i/>
      <w:iCs/>
    </w:rPr>
  </w:style>
  <w:style w:type="paragraph" w:styleId="a9">
    <w:name w:val="No Spacing"/>
    <w:link w:val="aa"/>
    <w:uiPriority w:val="1"/>
    <w:qFormat/>
    <w:rsid w:val="00E72A9B"/>
    <w:pPr>
      <w:spacing w:after="0" w:line="240" w:lineRule="auto"/>
    </w:pPr>
  </w:style>
  <w:style w:type="character" w:customStyle="1" w:styleId="s0">
    <w:name w:val="s0"/>
    <w:basedOn w:val="a0"/>
    <w:rsid w:val="005245C3"/>
  </w:style>
  <w:style w:type="character" w:styleId="ab">
    <w:name w:val="Hyperlink"/>
    <w:basedOn w:val="a0"/>
    <w:uiPriority w:val="99"/>
    <w:semiHidden/>
    <w:unhideWhenUsed/>
    <w:rsid w:val="002A283E"/>
    <w:rPr>
      <w:color w:val="0000FF"/>
      <w:u w:val="single"/>
    </w:rPr>
  </w:style>
  <w:style w:type="paragraph" w:styleId="ac">
    <w:name w:val="Body Text"/>
    <w:basedOn w:val="a"/>
    <w:link w:val="ad"/>
    <w:uiPriority w:val="99"/>
    <w:semiHidden/>
    <w:unhideWhenUsed/>
    <w:rsid w:val="0038319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d">
    <w:name w:val="Основной текст Знак"/>
    <w:basedOn w:val="a0"/>
    <w:link w:val="ac"/>
    <w:uiPriority w:val="99"/>
    <w:semiHidden/>
    <w:rsid w:val="0038319B"/>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0B6E80"/>
    <w:rPr>
      <w:rFonts w:ascii="Times New Roman" w:eastAsia="Times New Roman" w:hAnsi="Times New Roman" w:cs="Times New Roman"/>
      <w:b/>
      <w:bCs/>
      <w:sz w:val="36"/>
      <w:szCs w:val="36"/>
      <w:lang w:eastAsia="ru-RU"/>
    </w:rPr>
  </w:style>
  <w:style w:type="character" w:customStyle="1" w:styleId="aa">
    <w:name w:val="Без интервала Знак"/>
    <w:link w:val="a9"/>
    <w:uiPriority w:val="1"/>
    <w:rsid w:val="003235C6"/>
  </w:style>
  <w:style w:type="paragraph" w:customStyle="1" w:styleId="Standard">
    <w:name w:val="Standard"/>
    <w:rsid w:val="003D4A9A"/>
    <w:pPr>
      <w:widowControl w:val="0"/>
      <w:suppressAutoHyphens/>
      <w:autoSpaceDN w:val="0"/>
      <w:spacing w:after="0" w:line="240" w:lineRule="auto"/>
      <w:textAlignment w:val="baseline"/>
    </w:pPr>
    <w:rPr>
      <w:rFonts w:ascii="Arial" w:eastAsia="Arial Unicode MS" w:hAnsi="Arial" w:cs="Tahoma"/>
      <w:kern w:val="3"/>
      <w:sz w:val="21"/>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13431">
      <w:bodyDiv w:val="1"/>
      <w:marLeft w:val="0"/>
      <w:marRight w:val="0"/>
      <w:marTop w:val="0"/>
      <w:marBottom w:val="0"/>
      <w:divBdr>
        <w:top w:val="none" w:sz="0" w:space="0" w:color="auto"/>
        <w:left w:val="none" w:sz="0" w:space="0" w:color="auto"/>
        <w:bottom w:val="none" w:sz="0" w:space="0" w:color="auto"/>
        <w:right w:val="none" w:sz="0" w:space="0" w:color="auto"/>
      </w:divBdr>
    </w:div>
    <w:div w:id="10305659">
      <w:bodyDiv w:val="1"/>
      <w:marLeft w:val="0"/>
      <w:marRight w:val="0"/>
      <w:marTop w:val="0"/>
      <w:marBottom w:val="0"/>
      <w:divBdr>
        <w:top w:val="none" w:sz="0" w:space="0" w:color="auto"/>
        <w:left w:val="none" w:sz="0" w:space="0" w:color="auto"/>
        <w:bottom w:val="none" w:sz="0" w:space="0" w:color="auto"/>
        <w:right w:val="none" w:sz="0" w:space="0" w:color="auto"/>
      </w:divBdr>
    </w:div>
    <w:div w:id="16321585">
      <w:bodyDiv w:val="1"/>
      <w:marLeft w:val="0"/>
      <w:marRight w:val="0"/>
      <w:marTop w:val="0"/>
      <w:marBottom w:val="0"/>
      <w:divBdr>
        <w:top w:val="none" w:sz="0" w:space="0" w:color="auto"/>
        <w:left w:val="none" w:sz="0" w:space="0" w:color="auto"/>
        <w:bottom w:val="none" w:sz="0" w:space="0" w:color="auto"/>
        <w:right w:val="none" w:sz="0" w:space="0" w:color="auto"/>
      </w:divBdr>
    </w:div>
    <w:div w:id="86971772">
      <w:bodyDiv w:val="1"/>
      <w:marLeft w:val="0"/>
      <w:marRight w:val="0"/>
      <w:marTop w:val="0"/>
      <w:marBottom w:val="0"/>
      <w:divBdr>
        <w:top w:val="none" w:sz="0" w:space="0" w:color="auto"/>
        <w:left w:val="none" w:sz="0" w:space="0" w:color="auto"/>
        <w:bottom w:val="none" w:sz="0" w:space="0" w:color="auto"/>
        <w:right w:val="none" w:sz="0" w:space="0" w:color="auto"/>
      </w:divBdr>
    </w:div>
    <w:div w:id="200561342">
      <w:bodyDiv w:val="1"/>
      <w:marLeft w:val="0"/>
      <w:marRight w:val="0"/>
      <w:marTop w:val="0"/>
      <w:marBottom w:val="0"/>
      <w:divBdr>
        <w:top w:val="none" w:sz="0" w:space="0" w:color="auto"/>
        <w:left w:val="none" w:sz="0" w:space="0" w:color="auto"/>
        <w:bottom w:val="none" w:sz="0" w:space="0" w:color="auto"/>
        <w:right w:val="none" w:sz="0" w:space="0" w:color="auto"/>
      </w:divBdr>
    </w:div>
    <w:div w:id="201746822">
      <w:bodyDiv w:val="1"/>
      <w:marLeft w:val="0"/>
      <w:marRight w:val="0"/>
      <w:marTop w:val="0"/>
      <w:marBottom w:val="0"/>
      <w:divBdr>
        <w:top w:val="none" w:sz="0" w:space="0" w:color="auto"/>
        <w:left w:val="none" w:sz="0" w:space="0" w:color="auto"/>
        <w:bottom w:val="none" w:sz="0" w:space="0" w:color="auto"/>
        <w:right w:val="none" w:sz="0" w:space="0" w:color="auto"/>
      </w:divBdr>
    </w:div>
    <w:div w:id="204174844">
      <w:bodyDiv w:val="1"/>
      <w:marLeft w:val="0"/>
      <w:marRight w:val="0"/>
      <w:marTop w:val="0"/>
      <w:marBottom w:val="0"/>
      <w:divBdr>
        <w:top w:val="none" w:sz="0" w:space="0" w:color="auto"/>
        <w:left w:val="none" w:sz="0" w:space="0" w:color="auto"/>
        <w:bottom w:val="none" w:sz="0" w:space="0" w:color="auto"/>
        <w:right w:val="none" w:sz="0" w:space="0" w:color="auto"/>
      </w:divBdr>
    </w:div>
    <w:div w:id="209878236">
      <w:bodyDiv w:val="1"/>
      <w:marLeft w:val="0"/>
      <w:marRight w:val="0"/>
      <w:marTop w:val="0"/>
      <w:marBottom w:val="0"/>
      <w:divBdr>
        <w:top w:val="none" w:sz="0" w:space="0" w:color="auto"/>
        <w:left w:val="none" w:sz="0" w:space="0" w:color="auto"/>
        <w:bottom w:val="none" w:sz="0" w:space="0" w:color="auto"/>
        <w:right w:val="none" w:sz="0" w:space="0" w:color="auto"/>
      </w:divBdr>
    </w:div>
    <w:div w:id="232353462">
      <w:bodyDiv w:val="1"/>
      <w:marLeft w:val="0"/>
      <w:marRight w:val="0"/>
      <w:marTop w:val="0"/>
      <w:marBottom w:val="0"/>
      <w:divBdr>
        <w:top w:val="none" w:sz="0" w:space="0" w:color="auto"/>
        <w:left w:val="none" w:sz="0" w:space="0" w:color="auto"/>
        <w:bottom w:val="none" w:sz="0" w:space="0" w:color="auto"/>
        <w:right w:val="none" w:sz="0" w:space="0" w:color="auto"/>
      </w:divBdr>
    </w:div>
    <w:div w:id="281765597">
      <w:bodyDiv w:val="1"/>
      <w:marLeft w:val="0"/>
      <w:marRight w:val="0"/>
      <w:marTop w:val="0"/>
      <w:marBottom w:val="0"/>
      <w:divBdr>
        <w:top w:val="none" w:sz="0" w:space="0" w:color="auto"/>
        <w:left w:val="none" w:sz="0" w:space="0" w:color="auto"/>
        <w:bottom w:val="none" w:sz="0" w:space="0" w:color="auto"/>
        <w:right w:val="none" w:sz="0" w:space="0" w:color="auto"/>
      </w:divBdr>
    </w:div>
    <w:div w:id="343166411">
      <w:bodyDiv w:val="1"/>
      <w:marLeft w:val="0"/>
      <w:marRight w:val="0"/>
      <w:marTop w:val="0"/>
      <w:marBottom w:val="0"/>
      <w:divBdr>
        <w:top w:val="none" w:sz="0" w:space="0" w:color="auto"/>
        <w:left w:val="none" w:sz="0" w:space="0" w:color="auto"/>
        <w:bottom w:val="none" w:sz="0" w:space="0" w:color="auto"/>
        <w:right w:val="none" w:sz="0" w:space="0" w:color="auto"/>
      </w:divBdr>
    </w:div>
    <w:div w:id="437872738">
      <w:bodyDiv w:val="1"/>
      <w:marLeft w:val="0"/>
      <w:marRight w:val="0"/>
      <w:marTop w:val="0"/>
      <w:marBottom w:val="0"/>
      <w:divBdr>
        <w:top w:val="none" w:sz="0" w:space="0" w:color="auto"/>
        <w:left w:val="none" w:sz="0" w:space="0" w:color="auto"/>
        <w:bottom w:val="none" w:sz="0" w:space="0" w:color="auto"/>
        <w:right w:val="none" w:sz="0" w:space="0" w:color="auto"/>
      </w:divBdr>
    </w:div>
    <w:div w:id="480465860">
      <w:bodyDiv w:val="1"/>
      <w:marLeft w:val="0"/>
      <w:marRight w:val="0"/>
      <w:marTop w:val="0"/>
      <w:marBottom w:val="0"/>
      <w:divBdr>
        <w:top w:val="none" w:sz="0" w:space="0" w:color="auto"/>
        <w:left w:val="none" w:sz="0" w:space="0" w:color="auto"/>
        <w:bottom w:val="none" w:sz="0" w:space="0" w:color="auto"/>
        <w:right w:val="none" w:sz="0" w:space="0" w:color="auto"/>
      </w:divBdr>
    </w:div>
    <w:div w:id="572396008">
      <w:bodyDiv w:val="1"/>
      <w:marLeft w:val="0"/>
      <w:marRight w:val="0"/>
      <w:marTop w:val="0"/>
      <w:marBottom w:val="0"/>
      <w:divBdr>
        <w:top w:val="none" w:sz="0" w:space="0" w:color="auto"/>
        <w:left w:val="none" w:sz="0" w:space="0" w:color="auto"/>
        <w:bottom w:val="none" w:sz="0" w:space="0" w:color="auto"/>
        <w:right w:val="none" w:sz="0" w:space="0" w:color="auto"/>
      </w:divBdr>
      <w:divsChild>
        <w:div w:id="1319308766">
          <w:marLeft w:val="0"/>
          <w:marRight w:val="0"/>
          <w:marTop w:val="0"/>
          <w:marBottom w:val="0"/>
          <w:divBdr>
            <w:top w:val="none" w:sz="0" w:space="0" w:color="auto"/>
            <w:left w:val="none" w:sz="0" w:space="0" w:color="auto"/>
            <w:bottom w:val="none" w:sz="0" w:space="0" w:color="auto"/>
            <w:right w:val="none" w:sz="0" w:space="0" w:color="auto"/>
          </w:divBdr>
        </w:div>
        <w:div w:id="286590146">
          <w:marLeft w:val="0"/>
          <w:marRight w:val="0"/>
          <w:marTop w:val="0"/>
          <w:marBottom w:val="0"/>
          <w:divBdr>
            <w:top w:val="none" w:sz="0" w:space="0" w:color="auto"/>
            <w:left w:val="none" w:sz="0" w:space="0" w:color="auto"/>
            <w:bottom w:val="none" w:sz="0" w:space="0" w:color="auto"/>
            <w:right w:val="none" w:sz="0" w:space="0" w:color="auto"/>
          </w:divBdr>
        </w:div>
      </w:divsChild>
    </w:div>
    <w:div w:id="624239850">
      <w:bodyDiv w:val="1"/>
      <w:marLeft w:val="0"/>
      <w:marRight w:val="0"/>
      <w:marTop w:val="0"/>
      <w:marBottom w:val="0"/>
      <w:divBdr>
        <w:top w:val="none" w:sz="0" w:space="0" w:color="auto"/>
        <w:left w:val="none" w:sz="0" w:space="0" w:color="auto"/>
        <w:bottom w:val="none" w:sz="0" w:space="0" w:color="auto"/>
        <w:right w:val="none" w:sz="0" w:space="0" w:color="auto"/>
      </w:divBdr>
    </w:div>
    <w:div w:id="675957744">
      <w:bodyDiv w:val="1"/>
      <w:marLeft w:val="0"/>
      <w:marRight w:val="0"/>
      <w:marTop w:val="0"/>
      <w:marBottom w:val="0"/>
      <w:divBdr>
        <w:top w:val="none" w:sz="0" w:space="0" w:color="auto"/>
        <w:left w:val="none" w:sz="0" w:space="0" w:color="auto"/>
        <w:bottom w:val="none" w:sz="0" w:space="0" w:color="auto"/>
        <w:right w:val="none" w:sz="0" w:space="0" w:color="auto"/>
      </w:divBdr>
    </w:div>
    <w:div w:id="706563770">
      <w:bodyDiv w:val="1"/>
      <w:marLeft w:val="0"/>
      <w:marRight w:val="0"/>
      <w:marTop w:val="0"/>
      <w:marBottom w:val="0"/>
      <w:divBdr>
        <w:top w:val="none" w:sz="0" w:space="0" w:color="auto"/>
        <w:left w:val="none" w:sz="0" w:space="0" w:color="auto"/>
        <w:bottom w:val="none" w:sz="0" w:space="0" w:color="auto"/>
        <w:right w:val="none" w:sz="0" w:space="0" w:color="auto"/>
      </w:divBdr>
    </w:div>
    <w:div w:id="716858388">
      <w:bodyDiv w:val="1"/>
      <w:marLeft w:val="0"/>
      <w:marRight w:val="0"/>
      <w:marTop w:val="0"/>
      <w:marBottom w:val="0"/>
      <w:divBdr>
        <w:top w:val="none" w:sz="0" w:space="0" w:color="auto"/>
        <w:left w:val="none" w:sz="0" w:space="0" w:color="auto"/>
        <w:bottom w:val="none" w:sz="0" w:space="0" w:color="auto"/>
        <w:right w:val="none" w:sz="0" w:space="0" w:color="auto"/>
      </w:divBdr>
    </w:div>
    <w:div w:id="727344124">
      <w:bodyDiv w:val="1"/>
      <w:marLeft w:val="0"/>
      <w:marRight w:val="0"/>
      <w:marTop w:val="0"/>
      <w:marBottom w:val="0"/>
      <w:divBdr>
        <w:top w:val="none" w:sz="0" w:space="0" w:color="auto"/>
        <w:left w:val="none" w:sz="0" w:space="0" w:color="auto"/>
        <w:bottom w:val="none" w:sz="0" w:space="0" w:color="auto"/>
        <w:right w:val="none" w:sz="0" w:space="0" w:color="auto"/>
      </w:divBdr>
    </w:div>
    <w:div w:id="742996632">
      <w:bodyDiv w:val="1"/>
      <w:marLeft w:val="0"/>
      <w:marRight w:val="0"/>
      <w:marTop w:val="0"/>
      <w:marBottom w:val="0"/>
      <w:divBdr>
        <w:top w:val="none" w:sz="0" w:space="0" w:color="auto"/>
        <w:left w:val="none" w:sz="0" w:space="0" w:color="auto"/>
        <w:bottom w:val="none" w:sz="0" w:space="0" w:color="auto"/>
        <w:right w:val="none" w:sz="0" w:space="0" w:color="auto"/>
      </w:divBdr>
    </w:div>
    <w:div w:id="802045050">
      <w:bodyDiv w:val="1"/>
      <w:marLeft w:val="0"/>
      <w:marRight w:val="0"/>
      <w:marTop w:val="0"/>
      <w:marBottom w:val="0"/>
      <w:divBdr>
        <w:top w:val="none" w:sz="0" w:space="0" w:color="auto"/>
        <w:left w:val="none" w:sz="0" w:space="0" w:color="auto"/>
        <w:bottom w:val="none" w:sz="0" w:space="0" w:color="auto"/>
        <w:right w:val="none" w:sz="0" w:space="0" w:color="auto"/>
      </w:divBdr>
    </w:div>
    <w:div w:id="824783898">
      <w:bodyDiv w:val="1"/>
      <w:marLeft w:val="0"/>
      <w:marRight w:val="0"/>
      <w:marTop w:val="0"/>
      <w:marBottom w:val="0"/>
      <w:divBdr>
        <w:top w:val="none" w:sz="0" w:space="0" w:color="auto"/>
        <w:left w:val="none" w:sz="0" w:space="0" w:color="auto"/>
        <w:bottom w:val="none" w:sz="0" w:space="0" w:color="auto"/>
        <w:right w:val="none" w:sz="0" w:space="0" w:color="auto"/>
      </w:divBdr>
    </w:div>
    <w:div w:id="854611191">
      <w:bodyDiv w:val="1"/>
      <w:marLeft w:val="0"/>
      <w:marRight w:val="0"/>
      <w:marTop w:val="0"/>
      <w:marBottom w:val="0"/>
      <w:divBdr>
        <w:top w:val="none" w:sz="0" w:space="0" w:color="auto"/>
        <w:left w:val="none" w:sz="0" w:space="0" w:color="auto"/>
        <w:bottom w:val="none" w:sz="0" w:space="0" w:color="auto"/>
        <w:right w:val="none" w:sz="0" w:space="0" w:color="auto"/>
      </w:divBdr>
    </w:div>
    <w:div w:id="865798104">
      <w:bodyDiv w:val="1"/>
      <w:marLeft w:val="0"/>
      <w:marRight w:val="0"/>
      <w:marTop w:val="0"/>
      <w:marBottom w:val="0"/>
      <w:divBdr>
        <w:top w:val="none" w:sz="0" w:space="0" w:color="auto"/>
        <w:left w:val="none" w:sz="0" w:space="0" w:color="auto"/>
        <w:bottom w:val="none" w:sz="0" w:space="0" w:color="auto"/>
        <w:right w:val="none" w:sz="0" w:space="0" w:color="auto"/>
      </w:divBdr>
    </w:div>
    <w:div w:id="876504930">
      <w:bodyDiv w:val="1"/>
      <w:marLeft w:val="0"/>
      <w:marRight w:val="0"/>
      <w:marTop w:val="0"/>
      <w:marBottom w:val="0"/>
      <w:divBdr>
        <w:top w:val="none" w:sz="0" w:space="0" w:color="auto"/>
        <w:left w:val="none" w:sz="0" w:space="0" w:color="auto"/>
        <w:bottom w:val="none" w:sz="0" w:space="0" w:color="auto"/>
        <w:right w:val="none" w:sz="0" w:space="0" w:color="auto"/>
      </w:divBdr>
    </w:div>
    <w:div w:id="889804130">
      <w:bodyDiv w:val="1"/>
      <w:marLeft w:val="0"/>
      <w:marRight w:val="0"/>
      <w:marTop w:val="0"/>
      <w:marBottom w:val="0"/>
      <w:divBdr>
        <w:top w:val="none" w:sz="0" w:space="0" w:color="auto"/>
        <w:left w:val="none" w:sz="0" w:space="0" w:color="auto"/>
        <w:bottom w:val="none" w:sz="0" w:space="0" w:color="auto"/>
        <w:right w:val="none" w:sz="0" w:space="0" w:color="auto"/>
      </w:divBdr>
    </w:div>
    <w:div w:id="892473164">
      <w:bodyDiv w:val="1"/>
      <w:marLeft w:val="0"/>
      <w:marRight w:val="0"/>
      <w:marTop w:val="0"/>
      <w:marBottom w:val="0"/>
      <w:divBdr>
        <w:top w:val="none" w:sz="0" w:space="0" w:color="auto"/>
        <w:left w:val="none" w:sz="0" w:space="0" w:color="auto"/>
        <w:bottom w:val="none" w:sz="0" w:space="0" w:color="auto"/>
        <w:right w:val="none" w:sz="0" w:space="0" w:color="auto"/>
      </w:divBdr>
    </w:div>
    <w:div w:id="961496614">
      <w:bodyDiv w:val="1"/>
      <w:marLeft w:val="0"/>
      <w:marRight w:val="0"/>
      <w:marTop w:val="0"/>
      <w:marBottom w:val="0"/>
      <w:divBdr>
        <w:top w:val="none" w:sz="0" w:space="0" w:color="auto"/>
        <w:left w:val="none" w:sz="0" w:space="0" w:color="auto"/>
        <w:bottom w:val="none" w:sz="0" w:space="0" w:color="auto"/>
        <w:right w:val="none" w:sz="0" w:space="0" w:color="auto"/>
      </w:divBdr>
    </w:div>
    <w:div w:id="968975514">
      <w:bodyDiv w:val="1"/>
      <w:marLeft w:val="0"/>
      <w:marRight w:val="0"/>
      <w:marTop w:val="0"/>
      <w:marBottom w:val="0"/>
      <w:divBdr>
        <w:top w:val="none" w:sz="0" w:space="0" w:color="auto"/>
        <w:left w:val="none" w:sz="0" w:space="0" w:color="auto"/>
        <w:bottom w:val="none" w:sz="0" w:space="0" w:color="auto"/>
        <w:right w:val="none" w:sz="0" w:space="0" w:color="auto"/>
      </w:divBdr>
    </w:div>
    <w:div w:id="1068572965">
      <w:bodyDiv w:val="1"/>
      <w:marLeft w:val="0"/>
      <w:marRight w:val="0"/>
      <w:marTop w:val="0"/>
      <w:marBottom w:val="0"/>
      <w:divBdr>
        <w:top w:val="none" w:sz="0" w:space="0" w:color="auto"/>
        <w:left w:val="none" w:sz="0" w:space="0" w:color="auto"/>
        <w:bottom w:val="none" w:sz="0" w:space="0" w:color="auto"/>
        <w:right w:val="none" w:sz="0" w:space="0" w:color="auto"/>
      </w:divBdr>
    </w:div>
    <w:div w:id="1088231506">
      <w:bodyDiv w:val="1"/>
      <w:marLeft w:val="0"/>
      <w:marRight w:val="0"/>
      <w:marTop w:val="0"/>
      <w:marBottom w:val="0"/>
      <w:divBdr>
        <w:top w:val="none" w:sz="0" w:space="0" w:color="auto"/>
        <w:left w:val="none" w:sz="0" w:space="0" w:color="auto"/>
        <w:bottom w:val="none" w:sz="0" w:space="0" w:color="auto"/>
        <w:right w:val="none" w:sz="0" w:space="0" w:color="auto"/>
      </w:divBdr>
    </w:div>
    <w:div w:id="1280378855">
      <w:bodyDiv w:val="1"/>
      <w:marLeft w:val="0"/>
      <w:marRight w:val="0"/>
      <w:marTop w:val="0"/>
      <w:marBottom w:val="0"/>
      <w:divBdr>
        <w:top w:val="none" w:sz="0" w:space="0" w:color="auto"/>
        <w:left w:val="none" w:sz="0" w:space="0" w:color="auto"/>
        <w:bottom w:val="none" w:sz="0" w:space="0" w:color="auto"/>
        <w:right w:val="none" w:sz="0" w:space="0" w:color="auto"/>
      </w:divBdr>
    </w:div>
    <w:div w:id="1324629459">
      <w:bodyDiv w:val="1"/>
      <w:marLeft w:val="0"/>
      <w:marRight w:val="0"/>
      <w:marTop w:val="0"/>
      <w:marBottom w:val="0"/>
      <w:divBdr>
        <w:top w:val="none" w:sz="0" w:space="0" w:color="auto"/>
        <w:left w:val="none" w:sz="0" w:space="0" w:color="auto"/>
        <w:bottom w:val="none" w:sz="0" w:space="0" w:color="auto"/>
        <w:right w:val="none" w:sz="0" w:space="0" w:color="auto"/>
      </w:divBdr>
    </w:div>
    <w:div w:id="1330139268">
      <w:bodyDiv w:val="1"/>
      <w:marLeft w:val="0"/>
      <w:marRight w:val="0"/>
      <w:marTop w:val="0"/>
      <w:marBottom w:val="0"/>
      <w:divBdr>
        <w:top w:val="none" w:sz="0" w:space="0" w:color="auto"/>
        <w:left w:val="none" w:sz="0" w:space="0" w:color="auto"/>
        <w:bottom w:val="none" w:sz="0" w:space="0" w:color="auto"/>
        <w:right w:val="none" w:sz="0" w:space="0" w:color="auto"/>
      </w:divBdr>
    </w:div>
    <w:div w:id="1362903131">
      <w:bodyDiv w:val="1"/>
      <w:marLeft w:val="0"/>
      <w:marRight w:val="0"/>
      <w:marTop w:val="0"/>
      <w:marBottom w:val="0"/>
      <w:divBdr>
        <w:top w:val="none" w:sz="0" w:space="0" w:color="auto"/>
        <w:left w:val="none" w:sz="0" w:space="0" w:color="auto"/>
        <w:bottom w:val="none" w:sz="0" w:space="0" w:color="auto"/>
        <w:right w:val="none" w:sz="0" w:space="0" w:color="auto"/>
      </w:divBdr>
    </w:div>
    <w:div w:id="1411004961">
      <w:bodyDiv w:val="1"/>
      <w:marLeft w:val="0"/>
      <w:marRight w:val="0"/>
      <w:marTop w:val="0"/>
      <w:marBottom w:val="0"/>
      <w:divBdr>
        <w:top w:val="none" w:sz="0" w:space="0" w:color="auto"/>
        <w:left w:val="none" w:sz="0" w:space="0" w:color="auto"/>
        <w:bottom w:val="none" w:sz="0" w:space="0" w:color="auto"/>
        <w:right w:val="none" w:sz="0" w:space="0" w:color="auto"/>
      </w:divBdr>
    </w:div>
    <w:div w:id="1512645121">
      <w:bodyDiv w:val="1"/>
      <w:marLeft w:val="0"/>
      <w:marRight w:val="0"/>
      <w:marTop w:val="0"/>
      <w:marBottom w:val="0"/>
      <w:divBdr>
        <w:top w:val="none" w:sz="0" w:space="0" w:color="auto"/>
        <w:left w:val="none" w:sz="0" w:space="0" w:color="auto"/>
        <w:bottom w:val="none" w:sz="0" w:space="0" w:color="auto"/>
        <w:right w:val="none" w:sz="0" w:space="0" w:color="auto"/>
      </w:divBdr>
    </w:div>
    <w:div w:id="1543202008">
      <w:bodyDiv w:val="1"/>
      <w:marLeft w:val="0"/>
      <w:marRight w:val="0"/>
      <w:marTop w:val="0"/>
      <w:marBottom w:val="0"/>
      <w:divBdr>
        <w:top w:val="none" w:sz="0" w:space="0" w:color="auto"/>
        <w:left w:val="none" w:sz="0" w:space="0" w:color="auto"/>
        <w:bottom w:val="none" w:sz="0" w:space="0" w:color="auto"/>
        <w:right w:val="none" w:sz="0" w:space="0" w:color="auto"/>
      </w:divBdr>
    </w:div>
    <w:div w:id="1668247769">
      <w:bodyDiv w:val="1"/>
      <w:marLeft w:val="0"/>
      <w:marRight w:val="0"/>
      <w:marTop w:val="0"/>
      <w:marBottom w:val="0"/>
      <w:divBdr>
        <w:top w:val="none" w:sz="0" w:space="0" w:color="auto"/>
        <w:left w:val="none" w:sz="0" w:space="0" w:color="auto"/>
        <w:bottom w:val="none" w:sz="0" w:space="0" w:color="auto"/>
        <w:right w:val="none" w:sz="0" w:space="0" w:color="auto"/>
      </w:divBdr>
    </w:div>
    <w:div w:id="1677611248">
      <w:bodyDiv w:val="1"/>
      <w:marLeft w:val="0"/>
      <w:marRight w:val="0"/>
      <w:marTop w:val="0"/>
      <w:marBottom w:val="0"/>
      <w:divBdr>
        <w:top w:val="none" w:sz="0" w:space="0" w:color="auto"/>
        <w:left w:val="none" w:sz="0" w:space="0" w:color="auto"/>
        <w:bottom w:val="none" w:sz="0" w:space="0" w:color="auto"/>
        <w:right w:val="none" w:sz="0" w:space="0" w:color="auto"/>
      </w:divBdr>
    </w:div>
    <w:div w:id="1727873603">
      <w:bodyDiv w:val="1"/>
      <w:marLeft w:val="0"/>
      <w:marRight w:val="0"/>
      <w:marTop w:val="0"/>
      <w:marBottom w:val="0"/>
      <w:divBdr>
        <w:top w:val="none" w:sz="0" w:space="0" w:color="auto"/>
        <w:left w:val="none" w:sz="0" w:space="0" w:color="auto"/>
        <w:bottom w:val="none" w:sz="0" w:space="0" w:color="auto"/>
        <w:right w:val="none" w:sz="0" w:space="0" w:color="auto"/>
      </w:divBdr>
    </w:div>
    <w:div w:id="1876649618">
      <w:bodyDiv w:val="1"/>
      <w:marLeft w:val="0"/>
      <w:marRight w:val="0"/>
      <w:marTop w:val="0"/>
      <w:marBottom w:val="0"/>
      <w:divBdr>
        <w:top w:val="none" w:sz="0" w:space="0" w:color="auto"/>
        <w:left w:val="none" w:sz="0" w:space="0" w:color="auto"/>
        <w:bottom w:val="none" w:sz="0" w:space="0" w:color="auto"/>
        <w:right w:val="none" w:sz="0" w:space="0" w:color="auto"/>
      </w:divBdr>
    </w:div>
    <w:div w:id="1925331957">
      <w:bodyDiv w:val="1"/>
      <w:marLeft w:val="0"/>
      <w:marRight w:val="0"/>
      <w:marTop w:val="0"/>
      <w:marBottom w:val="0"/>
      <w:divBdr>
        <w:top w:val="none" w:sz="0" w:space="0" w:color="auto"/>
        <w:left w:val="none" w:sz="0" w:space="0" w:color="auto"/>
        <w:bottom w:val="none" w:sz="0" w:space="0" w:color="auto"/>
        <w:right w:val="none" w:sz="0" w:space="0" w:color="auto"/>
      </w:divBdr>
    </w:div>
    <w:div w:id="1947349984">
      <w:bodyDiv w:val="1"/>
      <w:marLeft w:val="0"/>
      <w:marRight w:val="0"/>
      <w:marTop w:val="0"/>
      <w:marBottom w:val="0"/>
      <w:divBdr>
        <w:top w:val="none" w:sz="0" w:space="0" w:color="auto"/>
        <w:left w:val="none" w:sz="0" w:space="0" w:color="auto"/>
        <w:bottom w:val="none" w:sz="0" w:space="0" w:color="auto"/>
        <w:right w:val="none" w:sz="0" w:space="0" w:color="auto"/>
      </w:divBdr>
    </w:div>
    <w:div w:id="2022047977">
      <w:bodyDiv w:val="1"/>
      <w:marLeft w:val="0"/>
      <w:marRight w:val="0"/>
      <w:marTop w:val="0"/>
      <w:marBottom w:val="0"/>
      <w:divBdr>
        <w:top w:val="none" w:sz="0" w:space="0" w:color="auto"/>
        <w:left w:val="none" w:sz="0" w:space="0" w:color="auto"/>
        <w:bottom w:val="none" w:sz="0" w:space="0" w:color="auto"/>
        <w:right w:val="none" w:sz="0" w:space="0" w:color="auto"/>
      </w:divBdr>
    </w:div>
    <w:div w:id="2048488834">
      <w:bodyDiv w:val="1"/>
      <w:marLeft w:val="0"/>
      <w:marRight w:val="0"/>
      <w:marTop w:val="0"/>
      <w:marBottom w:val="0"/>
      <w:divBdr>
        <w:top w:val="none" w:sz="0" w:space="0" w:color="auto"/>
        <w:left w:val="none" w:sz="0" w:space="0" w:color="auto"/>
        <w:bottom w:val="none" w:sz="0" w:space="0" w:color="auto"/>
        <w:right w:val="none" w:sz="0" w:space="0" w:color="auto"/>
      </w:divBdr>
    </w:div>
    <w:div w:id="2094355691">
      <w:bodyDiv w:val="1"/>
      <w:marLeft w:val="0"/>
      <w:marRight w:val="0"/>
      <w:marTop w:val="0"/>
      <w:marBottom w:val="0"/>
      <w:divBdr>
        <w:top w:val="none" w:sz="0" w:space="0" w:color="auto"/>
        <w:left w:val="none" w:sz="0" w:space="0" w:color="auto"/>
        <w:bottom w:val="none" w:sz="0" w:space="0" w:color="auto"/>
        <w:right w:val="none" w:sz="0" w:space="0" w:color="auto"/>
      </w:divBdr>
    </w:div>
    <w:div w:id="2098548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EC45A0-CD7F-41EB-B7A3-950BD2B517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1001</TotalTime>
  <Pages>1</Pages>
  <Words>1406</Words>
  <Characters>8018</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9406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Миралы</dc:creator>
  <cp:lastModifiedBy>User</cp:lastModifiedBy>
  <cp:revision>86</cp:revision>
  <cp:lastPrinted>2024-11-19T12:14:00Z</cp:lastPrinted>
  <dcterms:created xsi:type="dcterms:W3CDTF">2023-02-08T06:29:00Z</dcterms:created>
  <dcterms:modified xsi:type="dcterms:W3CDTF">2024-12-31T13:55:00Z</dcterms:modified>
</cp:coreProperties>
</file>