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03397148" w:rsidR="004462B1" w:rsidRDefault="000C652D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Главный врач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F9E9CBC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054500B8" w14:textId="141CAD42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r w:rsidR="000C652D">
        <w:rPr>
          <w:rFonts w:ascii="Times New Roman" w:hAnsi="Times New Roman" w:cs="Times New Roman"/>
          <w:b/>
          <w:sz w:val="20"/>
          <w:szCs w:val="20"/>
          <w:lang w:val="kk-KZ"/>
        </w:rPr>
        <w:t>К.С Иманбаев</w:t>
      </w:r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723"/>
        <w:gridCol w:w="708"/>
        <w:gridCol w:w="993"/>
        <w:gridCol w:w="6061"/>
        <w:gridCol w:w="850"/>
        <w:gridCol w:w="1310"/>
        <w:gridCol w:w="992"/>
        <w:gridCol w:w="1814"/>
      </w:tblGrid>
      <w:tr w:rsidR="001C7FB9" w:rsidRPr="00EA5545" w14:paraId="12B41B8D" w14:textId="77777777" w:rsidTr="000C652D">
        <w:trPr>
          <w:trHeight w:val="7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8C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83E" w14:textId="027715B3" w:rsidR="001C7FB9" w:rsidRPr="003E204B" w:rsidRDefault="003E204B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МНН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0521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E53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C01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378794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EF8A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AF0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выделенная на закуп,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AFCE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24474AC7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7F12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2073BA05" w14:textId="77777777" w:rsidR="001C7FB9" w:rsidRPr="00EA5545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EA5545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AA3C51" w:rsidRPr="00EA5545" w14:paraId="7D99EC35" w14:textId="77777777" w:rsidTr="00803F0B">
        <w:trPr>
          <w:trHeight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6214" w14:textId="28897011" w:rsidR="00AA3C51" w:rsidRPr="00EA5545" w:rsidRDefault="00AA3C51" w:rsidP="00AA3C5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4374" w14:textId="303EBBDB" w:rsidR="00AA3C51" w:rsidRPr="003E204B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Дилюент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М-52 </w:t>
            </w: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Diluent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(20L×1)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676BD" w14:textId="76CCDF16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E09B" w14:textId="58253372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41A9D" w14:textId="77777777" w:rsidR="00AA3C51" w:rsidRPr="00A34AF3" w:rsidRDefault="00AA3C51" w:rsidP="00AA3C5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Изотонический разбавитель</w:t>
            </w:r>
          </w:p>
          <w:p w14:paraId="6C194544" w14:textId="512DB67A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Специальный разбавитель, предназначенный для разведения цельной крови при подсчете форменных элементов. В составе не должно содержаться никаких вредных веществ.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упаковке. Упаковка должна быть маркирована специальным штриховым кодом совместимым со считывателем для закрытой системы  BC-5000. Объем флакона не менее 20 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20CA" w14:textId="5A5FBA30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68 310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AC30" w14:textId="412247D6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341 550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A03B" w14:textId="2B4A2595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B566" w14:textId="04212DED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AA3C51" w:rsidRPr="00EA5545" w14:paraId="54527A45" w14:textId="77777777" w:rsidTr="00803F0B">
        <w:trPr>
          <w:trHeight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D637" w14:textId="740A45EF" w:rsidR="00AA3C51" w:rsidRPr="00AA3C51" w:rsidRDefault="00AA3C51" w:rsidP="00AA3C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F67D" w14:textId="07EB93E0" w:rsidR="00AA3C51" w:rsidRPr="006E5151" w:rsidRDefault="00AA3C51" w:rsidP="00AA3C5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Реагент </w:t>
            </w: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лизирующий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M-52DIFF (500млх4)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FF2A6" w14:textId="7394A362" w:rsid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CB0F4" w14:textId="3D15F8A7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D7AFF" w14:textId="2500AF78" w:rsidR="00AA3C51" w:rsidRPr="006E51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Предназначенный для одновременного </w:t>
            </w: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лизирования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красных кровяных клеток, дифференцировки лейкоцитов по 5 </w:t>
            </w: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субпопуляциям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и химического окрашивания базофилов и эозинофилов. В составе не должны содержаться цианиды и азиды. Флакон должен быть маркирован специальным штриховым кодом совместимым со считывателем для закрытой гематологический системы. Объем флакона не менее 500мл.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47A3A" w14:textId="1A331335" w:rsidR="00AA3C51" w:rsidRPr="004D1938" w:rsidRDefault="004D1938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63 700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EAFF" w14:textId="1183DD01" w:rsidR="00AA3C51" w:rsidRPr="004D1938" w:rsidRDefault="004D1938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637 000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1002" w14:textId="4287ED9A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C842" w14:textId="73B2F672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AA3C51" w:rsidRPr="00EA5545" w14:paraId="72BC942F" w14:textId="77777777" w:rsidTr="00803F0B">
        <w:trPr>
          <w:trHeight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A682" w14:textId="4929CA59" w:rsidR="00AA3C51" w:rsidRPr="00AA3C51" w:rsidRDefault="00AA3C51" w:rsidP="00AA3C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3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A983" w14:textId="33A57AE3" w:rsidR="00AA3C51" w:rsidRPr="006E5151" w:rsidRDefault="00AA3C51" w:rsidP="00AA3C5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Реагент </w:t>
            </w: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лизирующий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M-52LH (100млх4)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1C9BB" w14:textId="6E681986" w:rsid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4B4D1" w14:textId="4BDC7785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9A45F" w14:textId="0DE05182" w:rsidR="00AA3C51" w:rsidRPr="006E51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Гемотологический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реагент марки M-52LH, предназначенный для </w:t>
            </w:r>
            <w:proofErr w:type="spellStart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лизирования</w:t>
            </w:r>
            <w:proofErr w:type="spellEnd"/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красных кровяных клеток и химического окрашивания гемоглобина. В составе не должны содержаться цианиды и азиды. Флакон должен быть маркирован специальным штриховым кодом совместимым со считывателем для закрытой гематологический системы. Объем флакона не менее 100мл.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ABC7" w14:textId="76ADD433" w:rsidR="00AA3C51" w:rsidRPr="004D1938" w:rsidRDefault="004D1938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40 250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1ADE9" w14:textId="09398748" w:rsidR="00AA3C51" w:rsidRPr="004D1938" w:rsidRDefault="004D1938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402 500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9B76" w14:textId="47772223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D335" w14:textId="40657F84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AA3C51" w:rsidRPr="00EA5545" w14:paraId="1D33CECF" w14:textId="77777777" w:rsidTr="00803F0B">
        <w:trPr>
          <w:trHeight w:val="112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4DB2" w14:textId="6344A128" w:rsidR="00AA3C51" w:rsidRPr="00AA3C51" w:rsidRDefault="00AA3C51" w:rsidP="00AA3C5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8E57" w14:textId="10D9CCE3" w:rsidR="00AA3C51" w:rsidRPr="006E5151" w:rsidRDefault="00AA3C51" w:rsidP="00AA3C5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Очиститель зонда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50ml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46FEF" w14:textId="0E95E374" w:rsid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CC83" w14:textId="767310A8" w:rsidR="00AA3C51" w:rsidRPr="00AA3C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08944" w14:textId="67AF8176" w:rsidR="00AA3C51" w:rsidRPr="006E5151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Раствор для жесткой очистки от белков и других веществ. Применяется для очистки счетных апертур. Универсальный чистящий реагент, предназначенный для одновременной очистки счетных камер и трубопроводов от органических и неорганических загрязнений. Реагент не должен оказывать на очищаемые элементы коррозийного, окисляющего воздействия, а также должен легко вымываться. Упаковка содержит специальный штриховой код совместимый со считывателем для закрытой системы, для автоматического ввода референтных параметров в память прибора. Для очистки гидравлической части гематологического анализатора при засорениях. Производитель «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Shenzhen</w:t>
            </w: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Mindray</w:t>
            </w: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Bio</w:t>
            </w: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Medical</w:t>
            </w: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Electronics</w:t>
            </w: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</w:t>
            </w: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A34AF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Ltd</w:t>
            </w:r>
            <w:r w:rsidRPr="00A34AF3">
              <w:rPr>
                <w:rFonts w:ascii="Times New Roman" w:hAnsi="Times New Roman" w:cs="Times New Roman"/>
                <w:sz w:val="18"/>
                <w:szCs w:val="18"/>
              </w:rPr>
              <w:t xml:space="preserve">».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F814" w14:textId="7F791925" w:rsidR="00AA3C51" w:rsidRPr="004D1938" w:rsidRDefault="004D1938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20 000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F334" w14:textId="3BBF1C74" w:rsidR="00AA3C51" w:rsidRPr="004D1938" w:rsidRDefault="004D1938" w:rsidP="00AA3C51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E6DD" w14:textId="2F3440C1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34AF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По заявке Заказчика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5F02" w14:textId="02A4EAC2" w:rsidR="00AA3C51" w:rsidRPr="000C652D" w:rsidRDefault="00AA3C51" w:rsidP="00AA3C5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r w:rsidRPr="00A34AF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  <w:lang w:val="kk-KZ"/>
              </w:rPr>
              <w:t>Кургулова 19Б</w:t>
            </w:r>
          </w:p>
        </w:tc>
      </w:tr>
      <w:tr w:rsidR="005A6C74" w:rsidRPr="00EA5545" w14:paraId="2E6C3C03" w14:textId="77777777" w:rsidTr="000C652D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575" w14:textId="77777777" w:rsidR="005A6C74" w:rsidRPr="00EA5545" w:rsidRDefault="005A6C74" w:rsidP="005A6C74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49A" w14:textId="77777777" w:rsidR="005A6C74" w:rsidRPr="00FD5382" w:rsidRDefault="005A6C74" w:rsidP="005A6C74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FD538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  <w:p w14:paraId="61CCA13D" w14:textId="6E62019F" w:rsidR="005A6C74" w:rsidRPr="00FD5382" w:rsidRDefault="005A6C74" w:rsidP="005A6C74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8532" w14:textId="77777777" w:rsidR="005A6C74" w:rsidRPr="00FD5382" w:rsidRDefault="005A6C74" w:rsidP="005A6C74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F16" w14:textId="77777777" w:rsidR="005A6C74" w:rsidRPr="00FD5382" w:rsidRDefault="005A6C74" w:rsidP="005A6C74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6101" w14:textId="77777777" w:rsidR="005A6C74" w:rsidRPr="00FD5382" w:rsidRDefault="005A6C74" w:rsidP="005A6C74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52D" w14:textId="77777777" w:rsidR="005A6C74" w:rsidRPr="00FD5382" w:rsidRDefault="005A6C74" w:rsidP="005A6C74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2E" w14:textId="0CE75BC2" w:rsidR="005A6C74" w:rsidRPr="004D1938" w:rsidRDefault="005A6C74" w:rsidP="005A6C74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681 050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5BDD" w14:textId="77777777" w:rsidR="005A6C74" w:rsidRPr="005B5150" w:rsidRDefault="005A6C74" w:rsidP="005A6C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E3E" w14:textId="77777777" w:rsidR="005A6C74" w:rsidRPr="005B5150" w:rsidRDefault="005A6C74" w:rsidP="005A6C7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527F7E" w14:textId="77777777" w:rsidR="00B0559F" w:rsidRPr="00EA5545" w:rsidRDefault="00B0559F" w:rsidP="00EA5545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D4359"/>
          <w:sz w:val="18"/>
          <w:szCs w:val="18"/>
          <w:u w:val="single"/>
          <w:lang w:val="kk-KZ"/>
        </w:rPr>
      </w:pPr>
    </w:p>
    <w:p w14:paraId="2C0E8629" w14:textId="77777777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32066042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B0065E" w:rsidRPr="00B0065E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6CC65F82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Срок представления ценовых предложений с «</w:t>
      </w:r>
      <w:r w:rsidR="00F1012F" w:rsidRPr="00F1012F">
        <w:rPr>
          <w:rStyle w:val="a7"/>
          <w:color w:val="E36C0A" w:themeColor="accent6" w:themeShade="BF"/>
          <w:sz w:val="18"/>
          <w:szCs w:val="18"/>
        </w:rPr>
        <w:t>01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F1012F">
        <w:rPr>
          <w:rStyle w:val="a7"/>
          <w:color w:val="E36C0A" w:themeColor="accent6" w:themeShade="BF"/>
          <w:sz w:val="18"/>
          <w:szCs w:val="18"/>
          <w:lang w:val="kk-KZ"/>
        </w:rPr>
        <w:t>ноября</w:t>
      </w:r>
      <w:r w:rsidR="006C1F33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 </w:t>
      </w:r>
      <w:r w:rsidR="0053231F">
        <w:rPr>
          <w:rStyle w:val="a7"/>
          <w:color w:val="E36C0A" w:themeColor="accent6" w:themeShade="BF"/>
          <w:sz w:val="18"/>
          <w:szCs w:val="18"/>
          <w:lang w:val="kk-KZ"/>
        </w:rPr>
        <w:t>09</w:t>
      </w:r>
      <w:r w:rsidR="0053231F">
        <w:rPr>
          <w:rStyle w:val="a7"/>
          <w:color w:val="E36C0A" w:themeColor="accent6" w:themeShade="BF"/>
          <w:sz w:val="18"/>
          <w:szCs w:val="18"/>
        </w:rPr>
        <w:t>:</w:t>
      </w:r>
      <w:r w:rsidR="00AA3C51" w:rsidRPr="00AA3C51">
        <w:rPr>
          <w:rStyle w:val="a7"/>
          <w:color w:val="E36C0A" w:themeColor="accent6" w:themeShade="BF"/>
          <w:sz w:val="18"/>
          <w:szCs w:val="18"/>
        </w:rPr>
        <w:t>30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4D1938">
        <w:rPr>
          <w:rStyle w:val="a7"/>
          <w:color w:val="E36C0A" w:themeColor="accent6" w:themeShade="BF"/>
          <w:sz w:val="18"/>
          <w:szCs w:val="18"/>
          <w:lang w:val="kk-KZ"/>
        </w:rPr>
        <w:t>08</w:t>
      </w:r>
      <w:r w:rsidR="005F5F99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»</w:t>
      </w:r>
      <w:r w:rsidR="004D1938">
        <w:rPr>
          <w:rStyle w:val="a7"/>
          <w:color w:val="E36C0A" w:themeColor="accent6" w:themeShade="BF"/>
          <w:sz w:val="18"/>
          <w:szCs w:val="18"/>
          <w:lang w:val="kk-KZ"/>
        </w:rPr>
        <w:t xml:space="preserve">ноября </w:t>
      </w:r>
      <w:r w:rsidR="000C652D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2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2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42E48CA8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 xml:space="preserve">Конверты с заявками будут вскрываться в </w:t>
      </w:r>
      <w:r w:rsidR="0053231F">
        <w:rPr>
          <w:rStyle w:val="a7"/>
          <w:color w:val="E36C0A" w:themeColor="accent6" w:themeShade="BF"/>
          <w:sz w:val="18"/>
          <w:szCs w:val="18"/>
        </w:rPr>
        <w:t>10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4D1938">
        <w:rPr>
          <w:rStyle w:val="a7"/>
          <w:color w:val="E36C0A" w:themeColor="accent6" w:themeShade="BF"/>
          <w:sz w:val="18"/>
          <w:szCs w:val="18"/>
          <w:lang w:val="kk-KZ"/>
        </w:rPr>
        <w:t xml:space="preserve">00 </w:t>
      </w:r>
      <w:r w:rsidRPr="00EA5545">
        <w:rPr>
          <w:rStyle w:val="a7"/>
          <w:color w:val="E36C0A" w:themeColor="accent6" w:themeShade="BF"/>
          <w:sz w:val="18"/>
          <w:szCs w:val="18"/>
        </w:rPr>
        <w:t>часов «</w:t>
      </w:r>
      <w:r w:rsidR="004D1938">
        <w:rPr>
          <w:rStyle w:val="a7"/>
          <w:color w:val="E36C0A" w:themeColor="accent6" w:themeShade="BF"/>
          <w:sz w:val="18"/>
          <w:szCs w:val="18"/>
          <w:lang w:val="kk-KZ"/>
        </w:rPr>
        <w:t>08</w:t>
      </w:r>
      <w:r w:rsidRPr="00EA5545">
        <w:rPr>
          <w:rStyle w:val="a7"/>
          <w:color w:val="E36C0A" w:themeColor="accent6" w:themeShade="BF"/>
          <w:sz w:val="18"/>
          <w:szCs w:val="18"/>
        </w:rPr>
        <w:t>»  </w:t>
      </w:r>
      <w:r w:rsidR="004D1938">
        <w:rPr>
          <w:rStyle w:val="a7"/>
          <w:color w:val="E36C0A" w:themeColor="accent6" w:themeShade="BF"/>
          <w:sz w:val="18"/>
          <w:szCs w:val="18"/>
          <w:lang w:val="kk-KZ"/>
        </w:rPr>
        <w:t>ноября</w:t>
      </w:r>
      <w:r w:rsidR="00B07221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5C4918A0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Исп.Алипбаева Э.И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7185A"/>
    <w:rsid w:val="00072C49"/>
    <w:rsid w:val="00073733"/>
    <w:rsid w:val="00075AB4"/>
    <w:rsid w:val="00076717"/>
    <w:rsid w:val="00080910"/>
    <w:rsid w:val="00085B9F"/>
    <w:rsid w:val="00086D6B"/>
    <w:rsid w:val="000936A5"/>
    <w:rsid w:val="00095284"/>
    <w:rsid w:val="00095321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C652D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27BA0"/>
    <w:rsid w:val="00130A69"/>
    <w:rsid w:val="0013276E"/>
    <w:rsid w:val="0013792B"/>
    <w:rsid w:val="00142A89"/>
    <w:rsid w:val="00145544"/>
    <w:rsid w:val="00151428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3553"/>
    <w:rsid w:val="001967CC"/>
    <w:rsid w:val="001A1738"/>
    <w:rsid w:val="001A54AF"/>
    <w:rsid w:val="001A589A"/>
    <w:rsid w:val="001A67D6"/>
    <w:rsid w:val="001B1ABF"/>
    <w:rsid w:val="001C7A39"/>
    <w:rsid w:val="001C7FB9"/>
    <w:rsid w:val="001D3F9F"/>
    <w:rsid w:val="001E2909"/>
    <w:rsid w:val="001E2F85"/>
    <w:rsid w:val="001E668B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0ED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06D7"/>
    <w:rsid w:val="00303C97"/>
    <w:rsid w:val="003067F7"/>
    <w:rsid w:val="00307359"/>
    <w:rsid w:val="003130ED"/>
    <w:rsid w:val="00322BAA"/>
    <w:rsid w:val="003235C6"/>
    <w:rsid w:val="0032757E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187C"/>
    <w:rsid w:val="003C31BF"/>
    <w:rsid w:val="003C682F"/>
    <w:rsid w:val="003D282B"/>
    <w:rsid w:val="003D4A9A"/>
    <w:rsid w:val="003E0B31"/>
    <w:rsid w:val="003E204B"/>
    <w:rsid w:val="003F053C"/>
    <w:rsid w:val="003F1AAF"/>
    <w:rsid w:val="003F27C1"/>
    <w:rsid w:val="003F7892"/>
    <w:rsid w:val="00400A13"/>
    <w:rsid w:val="00403DBB"/>
    <w:rsid w:val="00413775"/>
    <w:rsid w:val="0043442B"/>
    <w:rsid w:val="004401DA"/>
    <w:rsid w:val="00444B54"/>
    <w:rsid w:val="004462B1"/>
    <w:rsid w:val="0046096C"/>
    <w:rsid w:val="00461804"/>
    <w:rsid w:val="00461878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D1938"/>
    <w:rsid w:val="004D537A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231F"/>
    <w:rsid w:val="00536C24"/>
    <w:rsid w:val="00554955"/>
    <w:rsid w:val="0055766D"/>
    <w:rsid w:val="005669AD"/>
    <w:rsid w:val="00567847"/>
    <w:rsid w:val="00570A94"/>
    <w:rsid w:val="00583C58"/>
    <w:rsid w:val="0059737D"/>
    <w:rsid w:val="005A1671"/>
    <w:rsid w:val="005A6C74"/>
    <w:rsid w:val="005B132E"/>
    <w:rsid w:val="005B5150"/>
    <w:rsid w:val="005C485A"/>
    <w:rsid w:val="005C69A5"/>
    <w:rsid w:val="005D5C81"/>
    <w:rsid w:val="005D799D"/>
    <w:rsid w:val="005E45E4"/>
    <w:rsid w:val="005E6D25"/>
    <w:rsid w:val="005F3BC4"/>
    <w:rsid w:val="005F5F99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1E26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1F33"/>
    <w:rsid w:val="006C3A96"/>
    <w:rsid w:val="006D2FEB"/>
    <w:rsid w:val="006D5ECF"/>
    <w:rsid w:val="006D6ABA"/>
    <w:rsid w:val="006E5151"/>
    <w:rsid w:val="006E524F"/>
    <w:rsid w:val="006E7137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0265"/>
    <w:rsid w:val="00735662"/>
    <w:rsid w:val="007367C1"/>
    <w:rsid w:val="007445FF"/>
    <w:rsid w:val="00745F42"/>
    <w:rsid w:val="00751A24"/>
    <w:rsid w:val="00763091"/>
    <w:rsid w:val="00767EEF"/>
    <w:rsid w:val="0077029D"/>
    <w:rsid w:val="00774FC1"/>
    <w:rsid w:val="00775174"/>
    <w:rsid w:val="00781668"/>
    <w:rsid w:val="00785B35"/>
    <w:rsid w:val="00794F09"/>
    <w:rsid w:val="007A385A"/>
    <w:rsid w:val="007A6943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05FC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3D88"/>
    <w:rsid w:val="008755AB"/>
    <w:rsid w:val="00877C29"/>
    <w:rsid w:val="00880960"/>
    <w:rsid w:val="008863F5"/>
    <w:rsid w:val="008971E1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222D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1659"/>
    <w:rsid w:val="00A0506F"/>
    <w:rsid w:val="00A16122"/>
    <w:rsid w:val="00A208B1"/>
    <w:rsid w:val="00A24038"/>
    <w:rsid w:val="00A275D3"/>
    <w:rsid w:val="00A33689"/>
    <w:rsid w:val="00A419E8"/>
    <w:rsid w:val="00A4256B"/>
    <w:rsid w:val="00A43C57"/>
    <w:rsid w:val="00A47FDD"/>
    <w:rsid w:val="00A654D8"/>
    <w:rsid w:val="00A841FF"/>
    <w:rsid w:val="00A84C47"/>
    <w:rsid w:val="00A86874"/>
    <w:rsid w:val="00A91842"/>
    <w:rsid w:val="00A942D3"/>
    <w:rsid w:val="00AA1E79"/>
    <w:rsid w:val="00AA3993"/>
    <w:rsid w:val="00AA3C51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0459"/>
    <w:rsid w:val="00AF4257"/>
    <w:rsid w:val="00AF6A9D"/>
    <w:rsid w:val="00AF7F6B"/>
    <w:rsid w:val="00B0065E"/>
    <w:rsid w:val="00B021F6"/>
    <w:rsid w:val="00B0559F"/>
    <w:rsid w:val="00B05ACD"/>
    <w:rsid w:val="00B07221"/>
    <w:rsid w:val="00B2206A"/>
    <w:rsid w:val="00B26FD8"/>
    <w:rsid w:val="00B431A0"/>
    <w:rsid w:val="00B43D21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65CE"/>
    <w:rsid w:val="00BA41D7"/>
    <w:rsid w:val="00BB05D3"/>
    <w:rsid w:val="00BD259D"/>
    <w:rsid w:val="00BD31AF"/>
    <w:rsid w:val="00BD4C4D"/>
    <w:rsid w:val="00BD727F"/>
    <w:rsid w:val="00BE2876"/>
    <w:rsid w:val="00BE5E2B"/>
    <w:rsid w:val="00BE65E2"/>
    <w:rsid w:val="00BF4A11"/>
    <w:rsid w:val="00BF4B58"/>
    <w:rsid w:val="00C07215"/>
    <w:rsid w:val="00C25588"/>
    <w:rsid w:val="00C263F8"/>
    <w:rsid w:val="00C279C7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61B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DE0"/>
    <w:rsid w:val="00D01F36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72D83"/>
    <w:rsid w:val="00D90384"/>
    <w:rsid w:val="00D96A3C"/>
    <w:rsid w:val="00DA37C9"/>
    <w:rsid w:val="00DA7210"/>
    <w:rsid w:val="00DB0028"/>
    <w:rsid w:val="00DB03BE"/>
    <w:rsid w:val="00DC10C2"/>
    <w:rsid w:val="00DD4F5E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058A"/>
    <w:rsid w:val="00E7227B"/>
    <w:rsid w:val="00E72A9B"/>
    <w:rsid w:val="00E739FD"/>
    <w:rsid w:val="00E87C41"/>
    <w:rsid w:val="00E9519F"/>
    <w:rsid w:val="00EA32B1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6C8F"/>
    <w:rsid w:val="00ED7D6A"/>
    <w:rsid w:val="00EE1151"/>
    <w:rsid w:val="00EE59CA"/>
    <w:rsid w:val="00EE5A87"/>
    <w:rsid w:val="00EE6EE2"/>
    <w:rsid w:val="00F01965"/>
    <w:rsid w:val="00F03FE6"/>
    <w:rsid w:val="00F04130"/>
    <w:rsid w:val="00F0614E"/>
    <w:rsid w:val="00F1012F"/>
    <w:rsid w:val="00F21FE8"/>
    <w:rsid w:val="00F30822"/>
    <w:rsid w:val="00F31499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4CB"/>
    <w:rsid w:val="00F66A3D"/>
    <w:rsid w:val="00F671F2"/>
    <w:rsid w:val="00F842C7"/>
    <w:rsid w:val="00F948CA"/>
    <w:rsid w:val="00FA752F"/>
    <w:rsid w:val="00FC78E8"/>
    <w:rsid w:val="00FD342B"/>
    <w:rsid w:val="00FD3FC3"/>
    <w:rsid w:val="00FD4F66"/>
    <w:rsid w:val="00FD5382"/>
    <w:rsid w:val="00FE25AB"/>
    <w:rsid w:val="00FE2D83"/>
    <w:rsid w:val="00FE5D71"/>
    <w:rsid w:val="00FF0A57"/>
    <w:rsid w:val="00FF2086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uiPriority w:val="1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customStyle="1" w:styleId="vrez">
    <w:name w:val="vrez"/>
    <w:basedOn w:val="a"/>
    <w:rsid w:val="00DD4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0">
    <w:name w:val="WW8Num6z0"/>
    <w:rsid w:val="00FD5382"/>
    <w:rPr>
      <w:rFonts w:ascii="Symbol" w:hAnsi="Symbol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D7111-EA95-4877-B77F-A2AC967E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107</cp:revision>
  <cp:lastPrinted>2024-10-08T05:57:00Z</cp:lastPrinted>
  <dcterms:created xsi:type="dcterms:W3CDTF">2023-02-08T06:29:00Z</dcterms:created>
  <dcterms:modified xsi:type="dcterms:W3CDTF">2024-11-01T11:01:00Z</dcterms:modified>
</cp:coreProperties>
</file>